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C3" w:rsidRPr="007D4FAE" w:rsidRDefault="00AA31B0" w:rsidP="007D4FAE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F431476" wp14:editId="2B74D7CC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4550" cy="685165"/>
                <wp:effectExtent l="2540" t="0" r="635" b="6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39043A" id="Group 2" o:spid="_x0000_s1026" style="position:absolute;margin-left:212.45pt;margin-top:0;width:66.5pt;height:53.95pt;z-index:251656192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V8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cIcUA&#10;AADaAAAADwAAAGRycy9kb3ducmV2LnhtbESPQWvCQBSE70L/w/IKvYhuFJESs4oKEsVeTKvQ22v2&#10;NQnNvg3ZbRL/fbdQ6HGYmW+YZDOYWnTUusqygtk0AkGcW11xoeDt9TB5BuE8ssbaMim4k4PN+mGU&#10;YKxtzxfqMl+IAGEXo4LS+yaW0uUlGXRT2xAH79O2Bn2QbSF1i32Am1rOo2gpDVYcFkpsaF9S/pV9&#10;GwXp9nxa7KJ+3NXv149bmt7l7CVT6ulx2K5AeBr8f/ivfdQKlvB7Jd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JwhxQAAANoAAAAPAAAAAAAAAAAAAAAAAJgCAABkcnMv&#10;ZG93bnJldi54bWxQSwUGAAAAAAQABAD1AAAAigMAAAAA&#10;" filled="f" stroked="f">
                  <v:stroke joinstyle="round"/>
                </v:rect>
              </v:group>
            </w:pict>
          </mc:Fallback>
        </mc:AlternateContent>
      </w:r>
      <w:r w:rsidR="000143C3">
        <w:t xml:space="preserve"> 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РОССИЙСКАЯ ФЕДЕРАЦИЯ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АДМИНИСТРАЦИЯ  </w:t>
      </w:r>
      <w:r w:rsidR="00A83E26">
        <w:rPr>
          <w:b/>
          <w:sz w:val="28"/>
          <w:szCs w:val="28"/>
          <w:lang w:eastAsia="ru-RU"/>
        </w:rPr>
        <w:t>ХРОМЦОВСКОГО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СЕЛЬСКОГО ПОСЕЛЕНИЯ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ИВАНОВСКОЙ ОБЛАСТИ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7D4FAE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Е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rPr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от </w:t>
      </w:r>
      <w:r w:rsidR="00A41E48">
        <w:rPr>
          <w:b/>
          <w:sz w:val="28"/>
          <w:szCs w:val="28"/>
          <w:lang w:eastAsia="ru-RU"/>
        </w:rPr>
        <w:t>10</w:t>
      </w:r>
      <w:r w:rsidRPr="00381CA8">
        <w:rPr>
          <w:b/>
          <w:sz w:val="28"/>
          <w:szCs w:val="28"/>
          <w:lang w:eastAsia="ru-RU"/>
        </w:rPr>
        <w:t>.</w:t>
      </w:r>
      <w:r w:rsidR="00E518E6"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.20</w:t>
      </w:r>
      <w:r w:rsidR="00A41E48">
        <w:rPr>
          <w:b/>
          <w:sz w:val="28"/>
          <w:szCs w:val="28"/>
          <w:lang w:eastAsia="ru-RU"/>
        </w:rPr>
        <w:t>23</w:t>
      </w:r>
      <w:r w:rsidRPr="00381CA8">
        <w:rPr>
          <w:b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</w:t>
      </w:r>
      <w:r w:rsidRPr="00381CA8">
        <w:rPr>
          <w:b/>
          <w:sz w:val="28"/>
          <w:szCs w:val="28"/>
          <w:lang w:eastAsia="ru-RU"/>
        </w:rPr>
        <w:t>№</w:t>
      </w:r>
      <w:r w:rsidR="00001B77">
        <w:rPr>
          <w:b/>
          <w:sz w:val="28"/>
          <w:szCs w:val="28"/>
          <w:lang w:eastAsia="ru-RU"/>
        </w:rPr>
        <w:t xml:space="preserve"> 51</w:t>
      </w:r>
      <w:r>
        <w:rPr>
          <w:b/>
          <w:sz w:val="28"/>
          <w:szCs w:val="28"/>
          <w:lang w:eastAsia="ru-RU"/>
        </w:rPr>
        <w:t xml:space="preserve"> </w:t>
      </w:r>
      <w:r w:rsidRPr="00381CA8">
        <w:rPr>
          <w:b/>
          <w:sz w:val="28"/>
          <w:szCs w:val="28"/>
          <w:lang w:eastAsia="ru-RU"/>
        </w:rPr>
        <w:t xml:space="preserve"> </w:t>
      </w:r>
    </w:p>
    <w:p w:rsidR="00614D56" w:rsidRDefault="004205C5" w:rsidP="00614D56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с. </w:t>
      </w:r>
      <w:proofErr w:type="spellStart"/>
      <w:r>
        <w:rPr>
          <w:b/>
          <w:lang w:eastAsia="ru-RU"/>
        </w:rPr>
        <w:t>Хромцово</w:t>
      </w:r>
      <w:proofErr w:type="spellEnd"/>
    </w:p>
    <w:p w:rsidR="00614D56" w:rsidRPr="00381CA8" w:rsidRDefault="00614D56" w:rsidP="00614D56">
      <w:pPr>
        <w:suppressAutoHyphens w:val="0"/>
        <w:jc w:val="center"/>
        <w:rPr>
          <w:b/>
          <w:lang w:eastAsia="ru-RU"/>
        </w:rPr>
      </w:pPr>
    </w:p>
    <w:p w:rsidR="000143C3" w:rsidRDefault="00C15B07" w:rsidP="00614D5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прогнозе социально-экономического развития </w:t>
      </w:r>
      <w:proofErr w:type="spellStart"/>
      <w:r w:rsidR="00A83E26">
        <w:rPr>
          <w:b/>
          <w:bCs/>
          <w:sz w:val="28"/>
          <w:szCs w:val="28"/>
        </w:rPr>
        <w:t>Хромцовского</w:t>
      </w:r>
      <w:proofErr w:type="spellEnd"/>
      <w:r w:rsidR="00614D5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на 20</w:t>
      </w:r>
      <w:r w:rsidR="00A41E48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и плановый период 20</w:t>
      </w:r>
      <w:r w:rsidR="00A41E48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-20</w:t>
      </w:r>
      <w:r w:rsidR="00A41E48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годов</w:t>
      </w:r>
    </w:p>
    <w:p w:rsidR="00983F96" w:rsidRPr="00DE6975" w:rsidRDefault="00983F96" w:rsidP="00C15B0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E308E" w:rsidRPr="00FB3DF0" w:rsidRDefault="00C15B07" w:rsidP="00983F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DF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A46223" w:rsidRPr="00FB3DF0">
        <w:rPr>
          <w:sz w:val="28"/>
          <w:szCs w:val="28"/>
        </w:rPr>
        <w:t>в целях составления п</w:t>
      </w:r>
      <w:r w:rsidR="00662653" w:rsidRPr="00FB3DF0">
        <w:rPr>
          <w:sz w:val="28"/>
          <w:szCs w:val="28"/>
        </w:rPr>
        <w:t>роекта бюджета на 20</w:t>
      </w:r>
      <w:r w:rsidR="00A41E48">
        <w:rPr>
          <w:sz w:val="28"/>
          <w:szCs w:val="28"/>
        </w:rPr>
        <w:t>24</w:t>
      </w:r>
      <w:r w:rsidR="00A46223" w:rsidRPr="00FB3DF0">
        <w:rPr>
          <w:sz w:val="28"/>
          <w:szCs w:val="28"/>
        </w:rPr>
        <w:t xml:space="preserve"> год и плановый период 20</w:t>
      </w:r>
      <w:r w:rsidR="00A41E48">
        <w:rPr>
          <w:sz w:val="28"/>
          <w:szCs w:val="28"/>
        </w:rPr>
        <w:t>25</w:t>
      </w:r>
      <w:r w:rsidR="00662653" w:rsidRPr="00FB3DF0">
        <w:rPr>
          <w:sz w:val="28"/>
          <w:szCs w:val="28"/>
        </w:rPr>
        <w:t xml:space="preserve"> и 202</w:t>
      </w:r>
      <w:r w:rsidR="00A41E48">
        <w:rPr>
          <w:sz w:val="28"/>
          <w:szCs w:val="28"/>
        </w:rPr>
        <w:t>6</w:t>
      </w:r>
      <w:r w:rsidR="00700D34">
        <w:rPr>
          <w:sz w:val="28"/>
          <w:szCs w:val="28"/>
        </w:rPr>
        <w:t xml:space="preserve"> годов, </w:t>
      </w:r>
      <w:r w:rsidR="00D565AC" w:rsidRPr="00FB3DF0">
        <w:rPr>
          <w:sz w:val="28"/>
          <w:szCs w:val="28"/>
        </w:rPr>
        <w:t xml:space="preserve">администрация </w:t>
      </w:r>
      <w:proofErr w:type="spellStart"/>
      <w:r w:rsidR="00A83E26">
        <w:rPr>
          <w:sz w:val="28"/>
          <w:szCs w:val="28"/>
        </w:rPr>
        <w:t>Хромцовского</w:t>
      </w:r>
      <w:proofErr w:type="spellEnd"/>
      <w:r w:rsidR="00700D34">
        <w:rPr>
          <w:sz w:val="28"/>
          <w:szCs w:val="28"/>
        </w:rPr>
        <w:t xml:space="preserve"> сельского поселения</w:t>
      </w:r>
      <w:r w:rsidR="00D565AC" w:rsidRPr="00FB3DF0">
        <w:rPr>
          <w:sz w:val="28"/>
          <w:szCs w:val="28"/>
        </w:rPr>
        <w:t xml:space="preserve"> </w:t>
      </w:r>
    </w:p>
    <w:p w:rsidR="000143C3" w:rsidRPr="00FB3DF0" w:rsidRDefault="001A3034" w:rsidP="00983F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B3DF0">
        <w:rPr>
          <w:b/>
          <w:sz w:val="28"/>
          <w:szCs w:val="28"/>
        </w:rPr>
        <w:t>п</w:t>
      </w:r>
      <w:proofErr w:type="gramEnd"/>
      <w:r w:rsidRPr="00FB3DF0">
        <w:rPr>
          <w:b/>
          <w:sz w:val="28"/>
          <w:szCs w:val="28"/>
        </w:rPr>
        <w:t xml:space="preserve"> о с т а н о в л я е т</w:t>
      </w:r>
      <w:r w:rsidR="000143C3" w:rsidRPr="00FB3DF0">
        <w:rPr>
          <w:b/>
          <w:sz w:val="28"/>
          <w:szCs w:val="28"/>
        </w:rPr>
        <w:t>:</w:t>
      </w:r>
    </w:p>
    <w:p w:rsidR="00EB41D7" w:rsidRPr="001C0D25" w:rsidRDefault="00FB3DF0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 w:rsidRPr="00FB3DF0">
        <w:rPr>
          <w:sz w:val="28"/>
          <w:szCs w:val="28"/>
        </w:rPr>
        <w:t xml:space="preserve">Одобрить прогноз социально-экономического развития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 w:rsidRPr="00FB3DF0">
        <w:rPr>
          <w:bCs/>
          <w:sz w:val="28"/>
          <w:szCs w:val="28"/>
        </w:rPr>
        <w:t xml:space="preserve"> на 20</w:t>
      </w:r>
      <w:r w:rsidR="00A41E48">
        <w:rPr>
          <w:bCs/>
          <w:sz w:val="28"/>
          <w:szCs w:val="28"/>
        </w:rPr>
        <w:t>24</w:t>
      </w:r>
      <w:r w:rsidRPr="00FB3DF0">
        <w:rPr>
          <w:bCs/>
          <w:sz w:val="28"/>
          <w:szCs w:val="28"/>
        </w:rPr>
        <w:t xml:space="preserve"> и плановый период 20</w:t>
      </w:r>
      <w:r w:rsidR="00A41E48">
        <w:rPr>
          <w:bCs/>
          <w:sz w:val="28"/>
          <w:szCs w:val="28"/>
        </w:rPr>
        <w:t>25</w:t>
      </w:r>
      <w:r w:rsidRPr="00FB3DF0">
        <w:rPr>
          <w:bCs/>
          <w:sz w:val="28"/>
          <w:szCs w:val="28"/>
        </w:rPr>
        <w:t>-20</w:t>
      </w:r>
      <w:r w:rsidR="00A41E48">
        <w:rPr>
          <w:bCs/>
          <w:sz w:val="28"/>
          <w:szCs w:val="28"/>
        </w:rPr>
        <w:t>26</w:t>
      </w:r>
      <w:r w:rsidRPr="00FB3DF0">
        <w:rPr>
          <w:bCs/>
          <w:sz w:val="28"/>
          <w:szCs w:val="28"/>
        </w:rPr>
        <w:t xml:space="preserve"> годов</w:t>
      </w:r>
      <w:r w:rsidR="001C0D25">
        <w:rPr>
          <w:bCs/>
          <w:sz w:val="28"/>
          <w:szCs w:val="28"/>
        </w:rPr>
        <w:t xml:space="preserve"> (прилагается).</w:t>
      </w:r>
    </w:p>
    <w:p w:rsidR="001C0D25" w:rsidRPr="00FB3DF0" w:rsidRDefault="001C0D25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B3DF0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 w:rsidRPr="00FB3DF0">
        <w:rPr>
          <w:bCs/>
          <w:sz w:val="28"/>
          <w:szCs w:val="28"/>
        </w:rPr>
        <w:t xml:space="preserve"> на 20</w:t>
      </w:r>
      <w:r w:rsidR="00A41E48">
        <w:rPr>
          <w:bCs/>
          <w:sz w:val="28"/>
          <w:szCs w:val="28"/>
        </w:rPr>
        <w:t>24</w:t>
      </w:r>
      <w:r w:rsidRPr="00FB3DF0">
        <w:rPr>
          <w:bCs/>
          <w:sz w:val="28"/>
          <w:szCs w:val="28"/>
        </w:rPr>
        <w:t xml:space="preserve"> и плановый период 20</w:t>
      </w:r>
      <w:r w:rsidR="00A41E48">
        <w:rPr>
          <w:bCs/>
          <w:sz w:val="28"/>
          <w:szCs w:val="28"/>
        </w:rPr>
        <w:t>25</w:t>
      </w:r>
      <w:r w:rsidRPr="00FB3DF0">
        <w:rPr>
          <w:bCs/>
          <w:sz w:val="28"/>
          <w:szCs w:val="28"/>
        </w:rPr>
        <w:t>-20</w:t>
      </w:r>
      <w:r w:rsidR="00A41E48">
        <w:rPr>
          <w:bCs/>
          <w:sz w:val="28"/>
          <w:szCs w:val="28"/>
        </w:rPr>
        <w:t>26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одновременно с проектом бюджета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Совет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</w:t>
      </w:r>
      <w:r w:rsidR="0096096B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в установленном законном порядке.</w:t>
      </w:r>
    </w:p>
    <w:p w:rsidR="006A55C6" w:rsidRPr="00FB3DF0" w:rsidRDefault="006A55C6" w:rsidP="00983F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09C3" w:rsidRDefault="00700D34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  <w:r w:rsidR="003009C3" w:rsidRPr="00FB3DF0">
        <w:rPr>
          <w:sz w:val="28"/>
          <w:szCs w:val="28"/>
        </w:rPr>
        <w:t>.</w:t>
      </w:r>
    </w:p>
    <w:p w:rsidR="003009C3" w:rsidRPr="00FB3DF0" w:rsidRDefault="001C0D25" w:rsidP="00983F9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009C3" w:rsidRPr="00FB3DF0">
        <w:rPr>
          <w:sz w:val="28"/>
          <w:szCs w:val="28"/>
        </w:rPr>
        <w:t xml:space="preserve">. </w:t>
      </w:r>
      <w:proofErr w:type="gramStart"/>
      <w:r w:rsidR="003009C3" w:rsidRPr="00FB3DF0">
        <w:rPr>
          <w:sz w:val="28"/>
          <w:szCs w:val="28"/>
        </w:rPr>
        <w:t>Контроль за</w:t>
      </w:r>
      <w:proofErr w:type="gramEnd"/>
      <w:r w:rsidR="003009C3" w:rsidRPr="00FB3DF0">
        <w:rPr>
          <w:sz w:val="28"/>
          <w:szCs w:val="28"/>
        </w:rPr>
        <w:t xml:space="preserve"> исполнением постановления </w:t>
      </w:r>
      <w:r w:rsidR="00700D34">
        <w:rPr>
          <w:sz w:val="28"/>
          <w:szCs w:val="28"/>
        </w:rPr>
        <w:t xml:space="preserve">возложить </w:t>
      </w:r>
      <w:r w:rsidR="004205C5">
        <w:rPr>
          <w:sz w:val="28"/>
          <w:szCs w:val="28"/>
        </w:rPr>
        <w:t xml:space="preserve">на </w:t>
      </w:r>
      <w:r w:rsidR="00A41E48">
        <w:rPr>
          <w:sz w:val="28"/>
          <w:szCs w:val="28"/>
        </w:rPr>
        <w:t xml:space="preserve">главного бухгалтера администрации </w:t>
      </w:r>
      <w:proofErr w:type="spellStart"/>
      <w:r w:rsidR="00A41E48">
        <w:rPr>
          <w:sz w:val="28"/>
          <w:szCs w:val="28"/>
        </w:rPr>
        <w:t>Хромцовского</w:t>
      </w:r>
      <w:proofErr w:type="spellEnd"/>
      <w:r w:rsidR="00A41E48">
        <w:rPr>
          <w:sz w:val="28"/>
          <w:szCs w:val="28"/>
        </w:rPr>
        <w:t xml:space="preserve"> сельского поселения</w:t>
      </w:r>
      <w:r w:rsidR="00E33107">
        <w:rPr>
          <w:sz w:val="28"/>
          <w:szCs w:val="28"/>
        </w:rPr>
        <w:t xml:space="preserve"> </w:t>
      </w:r>
      <w:proofErr w:type="spellStart"/>
      <w:r w:rsidR="00E33107">
        <w:rPr>
          <w:sz w:val="28"/>
          <w:szCs w:val="28"/>
        </w:rPr>
        <w:t>Фурмановского</w:t>
      </w:r>
      <w:proofErr w:type="spellEnd"/>
      <w:r w:rsidR="00E33107">
        <w:rPr>
          <w:sz w:val="28"/>
          <w:szCs w:val="28"/>
        </w:rPr>
        <w:t xml:space="preserve"> муниципального района»</w:t>
      </w:r>
      <w:r w:rsidR="00DE77DA">
        <w:rPr>
          <w:sz w:val="28"/>
          <w:szCs w:val="28"/>
        </w:rPr>
        <w:t>.</w:t>
      </w:r>
    </w:p>
    <w:p w:rsidR="00750A45" w:rsidRDefault="00750A45" w:rsidP="00EE7D92">
      <w:pPr>
        <w:jc w:val="both"/>
        <w:outlineLvl w:val="0"/>
        <w:rPr>
          <w:b/>
          <w:sz w:val="28"/>
          <w:szCs w:val="28"/>
        </w:rPr>
      </w:pPr>
    </w:p>
    <w:p w:rsidR="00BE1C95" w:rsidRDefault="00BE1C95" w:rsidP="00EE7D92">
      <w:pPr>
        <w:jc w:val="both"/>
        <w:outlineLvl w:val="0"/>
        <w:rPr>
          <w:b/>
          <w:sz w:val="28"/>
          <w:szCs w:val="28"/>
        </w:rPr>
      </w:pPr>
    </w:p>
    <w:p w:rsidR="00BE1C95" w:rsidRDefault="00BE1C95" w:rsidP="00EE7D92">
      <w:pPr>
        <w:jc w:val="both"/>
        <w:outlineLvl w:val="0"/>
        <w:rPr>
          <w:b/>
          <w:sz w:val="28"/>
          <w:szCs w:val="28"/>
        </w:rPr>
      </w:pPr>
    </w:p>
    <w:p w:rsidR="00662653" w:rsidRPr="00FB3DF0" w:rsidRDefault="00A41E48" w:rsidP="00EE7D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61D29" w:rsidRPr="00FB3DF0">
        <w:rPr>
          <w:b/>
          <w:sz w:val="28"/>
          <w:szCs w:val="28"/>
        </w:rPr>
        <w:t xml:space="preserve"> </w:t>
      </w:r>
      <w:proofErr w:type="spellStart"/>
      <w:r w:rsidR="00A83E26">
        <w:rPr>
          <w:b/>
          <w:sz w:val="28"/>
          <w:szCs w:val="28"/>
        </w:rPr>
        <w:t>Хромцовского</w:t>
      </w:r>
      <w:proofErr w:type="spellEnd"/>
      <w:r w:rsidR="00EE072A" w:rsidRPr="00FB3DF0">
        <w:rPr>
          <w:b/>
          <w:sz w:val="28"/>
          <w:szCs w:val="28"/>
        </w:rPr>
        <w:t xml:space="preserve"> </w:t>
      </w:r>
    </w:p>
    <w:p w:rsidR="0077571B" w:rsidRDefault="00700D34" w:rsidP="00EE7D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009C3" w:rsidRPr="00FB3DF0">
        <w:rPr>
          <w:b/>
          <w:sz w:val="28"/>
          <w:szCs w:val="28"/>
        </w:rPr>
        <w:t xml:space="preserve"> </w:t>
      </w:r>
      <w:r w:rsidR="00D3470A" w:rsidRPr="00FB3DF0">
        <w:rPr>
          <w:b/>
          <w:sz w:val="28"/>
          <w:szCs w:val="28"/>
        </w:rPr>
        <w:t xml:space="preserve">       </w:t>
      </w:r>
      <w:r w:rsidR="00662653" w:rsidRPr="00FB3DF0">
        <w:rPr>
          <w:b/>
          <w:sz w:val="28"/>
          <w:szCs w:val="28"/>
        </w:rPr>
        <w:t xml:space="preserve">              </w:t>
      </w:r>
      <w:r w:rsidR="00866131" w:rsidRPr="00FB3DF0">
        <w:rPr>
          <w:b/>
          <w:sz w:val="28"/>
          <w:szCs w:val="28"/>
        </w:rPr>
        <w:t xml:space="preserve">  </w:t>
      </w:r>
      <w:r w:rsidR="00662653" w:rsidRPr="00FB3DF0">
        <w:rPr>
          <w:b/>
          <w:sz w:val="28"/>
          <w:szCs w:val="28"/>
        </w:rPr>
        <w:t xml:space="preserve">   </w:t>
      </w:r>
      <w:r w:rsidR="003009C3" w:rsidRPr="00FB3DF0">
        <w:rPr>
          <w:b/>
          <w:sz w:val="28"/>
          <w:szCs w:val="28"/>
        </w:rPr>
        <w:t xml:space="preserve">    </w:t>
      </w:r>
      <w:r w:rsidR="006A55C6" w:rsidRPr="00FB3DF0">
        <w:rPr>
          <w:b/>
          <w:sz w:val="28"/>
          <w:szCs w:val="28"/>
        </w:rPr>
        <w:t xml:space="preserve">               </w:t>
      </w:r>
      <w:r w:rsidR="00750A45">
        <w:rPr>
          <w:b/>
          <w:sz w:val="28"/>
          <w:szCs w:val="28"/>
        </w:rPr>
        <w:t xml:space="preserve">   </w:t>
      </w:r>
      <w:r w:rsidR="00BE1C95">
        <w:rPr>
          <w:b/>
          <w:sz w:val="28"/>
          <w:szCs w:val="28"/>
        </w:rPr>
        <w:t xml:space="preserve">            </w:t>
      </w:r>
      <w:proofErr w:type="spellStart"/>
      <w:r w:rsidR="00BE1C95">
        <w:rPr>
          <w:b/>
          <w:sz w:val="28"/>
          <w:szCs w:val="28"/>
        </w:rPr>
        <w:t>В.С.Исаков</w:t>
      </w:r>
      <w:proofErr w:type="spellEnd"/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2851F6" w:rsidRDefault="002851F6" w:rsidP="0077571B">
      <w:pPr>
        <w:pStyle w:val="a6"/>
      </w:pPr>
    </w:p>
    <w:p w:rsidR="002851F6" w:rsidRDefault="002851F6" w:rsidP="0077571B">
      <w:pPr>
        <w:pStyle w:val="a6"/>
      </w:pP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77571B" w:rsidRDefault="0077571B" w:rsidP="00EE7D92">
      <w:pPr>
        <w:jc w:val="both"/>
        <w:outlineLvl w:val="0"/>
        <w:sectPr w:rsidR="0077571B" w:rsidSect="00750A45">
          <w:pgSz w:w="11906" w:h="16838"/>
          <w:pgMar w:top="851" w:right="1276" w:bottom="426" w:left="1559" w:header="709" w:footer="709" w:gutter="0"/>
          <w:cols w:space="708"/>
          <w:docGrid w:linePitch="360"/>
        </w:sectPr>
      </w:pPr>
    </w:p>
    <w:tbl>
      <w:tblPr>
        <w:tblW w:w="15273" w:type="dxa"/>
        <w:tblInd w:w="113" w:type="dxa"/>
        <w:tblLook w:val="04A0" w:firstRow="1" w:lastRow="0" w:firstColumn="1" w:lastColumn="0" w:noHBand="0" w:noVBand="1"/>
      </w:tblPr>
      <w:tblGrid>
        <w:gridCol w:w="4253"/>
        <w:gridCol w:w="2020"/>
        <w:gridCol w:w="1500"/>
        <w:gridCol w:w="1500"/>
        <w:gridCol w:w="1500"/>
        <w:gridCol w:w="1500"/>
        <w:gridCol w:w="1500"/>
        <w:gridCol w:w="1500"/>
      </w:tblGrid>
      <w:tr w:rsidR="00330965" w:rsidRPr="00330965" w:rsidTr="00CB0303">
        <w:trPr>
          <w:trHeight w:val="1080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CB03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0" w:name="RANGE!A1:H151"/>
            <w:r w:rsidRPr="009D7EC3">
              <w:rPr>
                <w:b/>
                <w:bCs/>
                <w:lang w:eastAsia="ru-RU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A41E48">
              <w:rPr>
                <w:b/>
                <w:bCs/>
                <w:lang w:eastAsia="ru-RU"/>
              </w:rPr>
              <w:t>24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A41E48">
              <w:rPr>
                <w:b/>
                <w:bCs/>
                <w:lang w:eastAsia="ru-RU"/>
              </w:rPr>
              <w:t>26</w:t>
            </w:r>
            <w:r w:rsidRPr="009D7EC3">
              <w:rPr>
                <w:b/>
                <w:bCs/>
                <w:lang w:eastAsia="ru-RU"/>
              </w:rPr>
              <w:t xml:space="preserve"> года </w:t>
            </w:r>
            <w:bookmarkEnd w:id="0"/>
          </w:p>
        </w:tc>
      </w:tr>
      <w:tr w:rsidR="00330965" w:rsidRPr="00330965" w:rsidTr="00CB0303">
        <w:trPr>
          <w:trHeight w:val="315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83E2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="00A83E26">
              <w:rPr>
                <w:lang w:eastAsia="ru-RU"/>
              </w:rPr>
              <w:t>Хромцовское</w:t>
            </w:r>
            <w:proofErr w:type="spellEnd"/>
            <w:r w:rsidR="00700D34" w:rsidRPr="009D7EC3">
              <w:rPr>
                <w:lang w:eastAsia="ru-RU"/>
              </w:rPr>
              <w:t xml:space="preserve"> сельское поселение</w:t>
            </w:r>
          </w:p>
        </w:tc>
      </w:tr>
      <w:tr w:rsidR="00330965" w:rsidRPr="00330965" w:rsidTr="00CB0303">
        <w:trPr>
          <w:trHeight w:val="570"/>
        </w:trPr>
        <w:tc>
          <w:tcPr>
            <w:tcW w:w="15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>Раздел 1.  Экономические показатели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CB0303" w:rsidRPr="009D7EC3" w:rsidTr="00CB0303">
        <w:trPr>
          <w:trHeight w:val="32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001B77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001B77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001B77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001B77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001B77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001B77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330965" w:rsidRPr="009D7EC3" w:rsidTr="00CB0303">
        <w:trPr>
          <w:trHeight w:val="4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965" w:rsidRPr="009D7EC3" w:rsidRDefault="00001B7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001B7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001B7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111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330965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Добыча полезных ископаемых -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548,159</w:t>
            </w: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442,516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26" w:rsidRPr="009D7EC3" w:rsidRDefault="00F12209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504,468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541,799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556,427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570,895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12209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83E2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112,8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07,5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114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107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26" w:rsidRPr="009D7EC3" w:rsidRDefault="00F12209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102,7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102,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330965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Обрабатывающие производства  - </w:t>
            </w:r>
            <w:proofErr w:type="gramStart"/>
            <w:r w:rsidRPr="009D7EC3">
              <w:rPr>
                <w:b/>
                <w:bCs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пищевых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напитков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текстильных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одежды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кожи, изделий из кожи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2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Производство бумаги и бумажных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мебели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прочих готовых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Ремонт машин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Обеспечение электроэнергией, газом и паром; кондиционирование воздуха  -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F122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101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106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330965" w:rsidRPr="009D7EC3" w:rsidTr="00CB030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1.2. Сельское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7EC3">
              <w:rPr>
                <w:sz w:val="22"/>
                <w:szCs w:val="22"/>
                <w:lang w:eastAsia="ru-RU"/>
              </w:rPr>
              <w:t>млн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33,323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33,556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5,872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7,378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8,911</w:t>
            </w:r>
          </w:p>
        </w:tc>
      </w:tr>
      <w:tr w:rsidR="00330965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330965" w:rsidRPr="009D7EC3" w:rsidTr="00CB030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CB030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106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CB030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330965" w:rsidRPr="009D7EC3" w:rsidTr="00CB030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1.3. Рынок товаров и услуг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7EC3">
              <w:rPr>
                <w:sz w:val="22"/>
                <w:szCs w:val="22"/>
                <w:lang w:eastAsia="ru-RU"/>
              </w:rPr>
              <w:t>млн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32,523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78,260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311,136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12209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336,027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50,140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F12209">
              <w:rPr>
                <w:color w:val="000000"/>
                <w:sz w:val="22"/>
                <w:szCs w:val="22"/>
                <w:lang w:eastAsia="ru-RU"/>
              </w:rPr>
              <w:t>64,496</w:t>
            </w:r>
          </w:p>
        </w:tc>
      </w:tr>
      <w:tr w:rsidR="00330965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25A9B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325A9B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107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25A9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325A9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1.4. Строительство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Объем работ, выполненных  по виду деятельности "строительство"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1.5.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Собственные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Привлечение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Кредиты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в том числе - кредиты иностранных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Заёмные средства других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Бюджетные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lastRenderedPageBreak/>
              <w:t>из областного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 xml:space="preserve">из местного бюджета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единиц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Оборот малых и средних предприятий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BD0897" w:rsidRPr="009D7EC3" w:rsidRDefault="00BD0897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440"/>
        <w:gridCol w:w="1520"/>
        <w:gridCol w:w="1560"/>
        <w:gridCol w:w="1560"/>
        <w:gridCol w:w="1560"/>
        <w:gridCol w:w="1740"/>
      </w:tblGrid>
      <w:tr w:rsidR="00330965" w:rsidRPr="00330965" w:rsidTr="00330965">
        <w:trPr>
          <w:trHeight w:val="84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CB03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1" w:name="RANGE!A1:H30"/>
            <w:r w:rsidRPr="009D7EC3">
              <w:rPr>
                <w:b/>
                <w:bCs/>
                <w:lang w:eastAsia="ru-RU"/>
              </w:rPr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325A9B">
              <w:rPr>
                <w:b/>
                <w:bCs/>
                <w:lang w:eastAsia="ru-RU"/>
              </w:rPr>
              <w:t>24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325A9B">
              <w:rPr>
                <w:b/>
                <w:bCs/>
                <w:lang w:eastAsia="ru-RU"/>
              </w:rPr>
              <w:t>26</w:t>
            </w:r>
            <w:r w:rsidRPr="009D7EC3">
              <w:rPr>
                <w:b/>
                <w:bCs/>
                <w:lang w:eastAsia="ru-RU"/>
              </w:rPr>
              <w:t xml:space="preserve"> года  </w:t>
            </w:r>
            <w:bookmarkEnd w:id="1"/>
          </w:p>
        </w:tc>
      </w:tr>
      <w:tr w:rsidR="00330965" w:rsidRPr="00330965" w:rsidTr="00330965">
        <w:trPr>
          <w:trHeight w:val="315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83E2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="00A83E26">
              <w:rPr>
                <w:lang w:eastAsia="ru-RU"/>
              </w:rPr>
              <w:t>Хромцовского</w:t>
            </w:r>
            <w:proofErr w:type="spellEnd"/>
            <w:r w:rsidR="00AF7204" w:rsidRPr="009D7EC3">
              <w:rPr>
                <w:lang w:eastAsia="ru-RU"/>
              </w:rPr>
              <w:t xml:space="preserve"> сельское</w:t>
            </w:r>
            <w:r w:rsidRPr="009D7EC3">
              <w:rPr>
                <w:lang w:eastAsia="ru-RU"/>
              </w:rPr>
              <w:t xml:space="preserve"> поселение</w:t>
            </w:r>
          </w:p>
        </w:tc>
      </w:tr>
      <w:tr w:rsidR="00330965" w:rsidRPr="00330965" w:rsidTr="00330965">
        <w:trPr>
          <w:trHeight w:val="36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  Раздел 2. Показатели, характеризующие  уровень жизни населения МО Ивановской области</w:t>
            </w:r>
          </w:p>
        </w:tc>
      </w:tr>
      <w:tr w:rsidR="00330965" w:rsidRPr="009D7EC3" w:rsidTr="00330965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CB0303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1F5EDA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325A9B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325A9B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325A9B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325A9B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325A9B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325A9B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330965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2.1.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</w:t>
            </w:r>
            <w:r w:rsidR="00325A9B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0,880</w:t>
            </w:r>
          </w:p>
        </w:tc>
      </w:tr>
      <w:tr w:rsidR="00330965" w:rsidRPr="009D7EC3" w:rsidTr="00AF7204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98,</w:t>
            </w:r>
            <w:r w:rsidR="00325A9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25A9B" w:rsidP="00AF7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="001F5EDA"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="00325A9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AF7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="00325A9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="00325A9B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30965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городского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B0303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сельского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</w:t>
            </w:r>
            <w:r w:rsidR="00325A9B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325A9B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2237B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2237B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2237B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2237B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0,880</w:t>
            </w:r>
          </w:p>
        </w:tc>
      </w:tr>
      <w:tr w:rsidR="005632A6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355A8E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98,</w:t>
            </w:r>
            <w:r w:rsidR="00A2237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A2237B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A2237B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="001F5EDA"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="00A2237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="00A2237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="00A2237B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</w:t>
            </w:r>
            <w:r w:rsidR="00A2237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</w:t>
            </w:r>
            <w:r w:rsidR="001F5EDA" w:rsidRPr="00EA61E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</w:t>
            </w:r>
            <w:r w:rsidR="001F5EDA" w:rsidRPr="00EA61E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6,8</w:t>
            </w:r>
          </w:p>
        </w:tc>
      </w:tr>
      <w:tr w:rsidR="00330965" w:rsidRPr="009D7EC3" w:rsidTr="00AF7204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355A8E" w:rsidRPr="00EA61E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355A8E" w:rsidRPr="00EA61E7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330965" w:rsidRPr="009D7EC3" w:rsidTr="00AF7204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Коэффициент естественного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-15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-13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-13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-13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-13</w:t>
            </w:r>
            <w:r w:rsidR="00355A8E" w:rsidRPr="00EA61E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-13</w:t>
            </w:r>
            <w:r w:rsidR="00355A8E" w:rsidRPr="00EA61E7">
              <w:rPr>
                <w:sz w:val="22"/>
                <w:szCs w:val="22"/>
                <w:lang w:eastAsia="ru-RU"/>
              </w:rPr>
              <w:t>,2</w:t>
            </w:r>
          </w:p>
        </w:tc>
      </w:tr>
      <w:tr w:rsidR="00330965" w:rsidRPr="009D7EC3" w:rsidTr="00AF7204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A2237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A2237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A2237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A2237B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30965" w:rsidRPr="009D7EC3" w:rsidTr="00AF7204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2.2.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</w:t>
            </w:r>
            <w:r w:rsidR="00A2237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</w:t>
            </w:r>
            <w:r w:rsidR="00A2237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A2237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A2237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A2237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A2237B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2237B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A2237B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30965" w:rsidRPr="009D7EC3" w:rsidTr="00AF7204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2.3. Денежные доходы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42" w:type="dxa"/>
        <w:tblInd w:w="113" w:type="dxa"/>
        <w:tblLook w:val="04A0" w:firstRow="1" w:lastRow="0" w:firstColumn="1" w:lastColumn="0" w:noHBand="0" w:noVBand="1"/>
      </w:tblPr>
      <w:tblGrid>
        <w:gridCol w:w="7300"/>
        <w:gridCol w:w="1122"/>
        <w:gridCol w:w="1120"/>
        <w:gridCol w:w="1120"/>
        <w:gridCol w:w="1120"/>
        <w:gridCol w:w="1120"/>
        <w:gridCol w:w="1120"/>
        <w:gridCol w:w="1120"/>
      </w:tblGrid>
      <w:tr w:rsidR="00330965" w:rsidRPr="00330965" w:rsidTr="00CB0303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 xml:space="preserve">3. Финансовые и бюджетные показатели </w:t>
            </w:r>
          </w:p>
        </w:tc>
      </w:tr>
      <w:tr w:rsidR="00330965" w:rsidRPr="00330965" w:rsidTr="00CB0303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55A8E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lastRenderedPageBreak/>
              <w:t xml:space="preserve">МО (название)           </w:t>
            </w:r>
            <w:r w:rsidRPr="009D7EC3">
              <w:rPr>
                <w:u w:val="single"/>
                <w:lang w:eastAsia="ru-RU"/>
              </w:rPr>
              <w:t xml:space="preserve"> </w:t>
            </w:r>
            <w:proofErr w:type="spellStart"/>
            <w:r w:rsidR="00355A8E">
              <w:rPr>
                <w:u w:val="single"/>
                <w:lang w:eastAsia="ru-RU"/>
              </w:rPr>
              <w:t>Хромцовское</w:t>
            </w:r>
            <w:proofErr w:type="spellEnd"/>
            <w:r w:rsidR="005632A6" w:rsidRPr="009D7EC3">
              <w:rPr>
                <w:u w:val="single"/>
                <w:lang w:eastAsia="ru-RU"/>
              </w:rPr>
              <w:t xml:space="preserve"> сельское</w:t>
            </w:r>
            <w:r w:rsidRPr="009D7EC3">
              <w:rPr>
                <w:u w:val="single"/>
                <w:lang w:eastAsia="ru-RU"/>
              </w:rPr>
              <w:t xml:space="preserve"> поселение</w:t>
            </w:r>
          </w:p>
        </w:tc>
      </w:tr>
      <w:tr w:rsidR="00330965" w:rsidRPr="00330965" w:rsidTr="00CB0303">
        <w:trPr>
          <w:trHeight w:val="15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B0303" w:rsidRPr="00330965" w:rsidTr="00CB0303">
        <w:trPr>
          <w:trHeight w:val="24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303" w:rsidRPr="00330965" w:rsidRDefault="00CB0303" w:rsidP="00CB03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303" w:rsidRPr="00330965" w:rsidRDefault="00CB0303" w:rsidP="00CB0303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A2237B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A2237B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A2237B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A2237B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A2237B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CB0303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A2237B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330965" w:rsidRPr="00330965" w:rsidTr="00CB0303">
        <w:trPr>
          <w:trHeight w:val="2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0965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1. Прибыль прибыльных организаций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330965" w:rsidRPr="00330965" w:rsidTr="00CB0303">
        <w:trPr>
          <w:trHeight w:val="1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632A6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330965" w:rsidRDefault="005632A6" w:rsidP="005632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2. Доходы местного бюджета  - всего (3+20)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6" w:rsidRPr="00330965" w:rsidRDefault="005632A6" w:rsidP="005632A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A2237B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A2237B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A2237B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A2237B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A2237B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A2237B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3. Собственные доходы местного бюджета - всего (4+12)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4. Налоговые доходы (5+6+7+8+9+10+11)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A2237B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A2237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 Налоги на прибыль,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330965" w:rsidRPr="00330965" w:rsidTr="00CB0303">
        <w:trPr>
          <w:trHeight w:val="2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5.1. налог на доходы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A2237B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6.1. Акцизы по подакцизным товарам (продукции), произв. на </w:t>
            </w:r>
            <w:proofErr w:type="spellStart"/>
            <w:r w:rsidRPr="00330965">
              <w:rPr>
                <w:sz w:val="20"/>
                <w:szCs w:val="20"/>
                <w:lang w:eastAsia="ru-RU"/>
              </w:rPr>
              <w:t>терр</w:t>
            </w:r>
            <w:proofErr w:type="spellEnd"/>
            <w:r w:rsidRPr="00330965">
              <w:rPr>
                <w:sz w:val="20"/>
                <w:szCs w:val="20"/>
                <w:lang w:eastAsia="ru-RU"/>
              </w:rPr>
              <w:t>. Российской Федерации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14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275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330965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30965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4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lastRenderedPageBreak/>
              <w:t>7. Налоги на совокупный доход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7.1. ЕНВД  для отдельных видов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7.2. единый сельскохозяйственный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 Налоги на имущество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8.1. налог на имущество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8.2. земельный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9.1. налог на добычу полезных ископаемых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10. Государственная пошлина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12. Неналоговые доходы (13+14+15+16+17+18+19)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330965" w:rsidRPr="00330965" w:rsidTr="00CB0303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330965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17. Административные платежи и сборы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18. Штрафы, санкции, возмещение ущерба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6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19. Прочие неналоговые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20. Безвозмездные поступления - 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7E014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30965" w:rsidRPr="00330965" w:rsidTr="00CB0303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7E0143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30965" w:rsidRPr="00330965" w:rsidTr="00CB0303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20.2. Прочие безвозмездные поступления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lastRenderedPageBreak/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-0,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21. Расходы местного бюджета  - всего (22+23+24+25+26+27+28+29+30+31+32+33+34+35)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22. 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23. Национальная оборона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25. Национальная экономика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26. Жилищно-коммунальное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27. Охрана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28.Образование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29. Культура, кинематография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30. Здравоохранение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31. 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33. Средства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6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36. Превышение доходов над расходами (+), или расходов на доходами (-) (2-21)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2DC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-0,</w:t>
            </w:r>
            <w:r w:rsidR="00EA2DC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340" w:type="dxa"/>
        <w:tblInd w:w="113" w:type="dxa"/>
        <w:tblLook w:val="04A0" w:firstRow="1" w:lastRow="0" w:firstColumn="1" w:lastColumn="0" w:noHBand="0" w:noVBand="1"/>
      </w:tblPr>
      <w:tblGrid>
        <w:gridCol w:w="5220"/>
        <w:gridCol w:w="1480"/>
        <w:gridCol w:w="1440"/>
        <w:gridCol w:w="1440"/>
        <w:gridCol w:w="1440"/>
        <w:gridCol w:w="1440"/>
        <w:gridCol w:w="1440"/>
        <w:gridCol w:w="1440"/>
      </w:tblGrid>
      <w:tr w:rsidR="00330965" w:rsidRPr="00330965" w:rsidTr="0002308D">
        <w:trPr>
          <w:trHeight w:val="9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0230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EA2DC5">
              <w:rPr>
                <w:b/>
                <w:bCs/>
                <w:lang w:eastAsia="ru-RU"/>
              </w:rPr>
              <w:t>24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EA2DC5">
              <w:rPr>
                <w:b/>
                <w:bCs/>
                <w:lang w:eastAsia="ru-RU"/>
              </w:rPr>
              <w:t>26</w:t>
            </w:r>
            <w:r w:rsidRPr="009D7EC3">
              <w:rPr>
                <w:b/>
                <w:bCs/>
                <w:lang w:eastAsia="ru-RU"/>
              </w:rPr>
              <w:t xml:space="preserve"> года </w:t>
            </w:r>
          </w:p>
        </w:tc>
      </w:tr>
      <w:tr w:rsidR="00330965" w:rsidRPr="00330965" w:rsidTr="0002308D">
        <w:trPr>
          <w:trHeight w:val="3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Pr="009D7EC3">
              <w:rPr>
                <w:lang w:eastAsia="ru-RU"/>
              </w:rPr>
              <w:t>Фурмановское</w:t>
            </w:r>
            <w:proofErr w:type="spellEnd"/>
            <w:r w:rsidRPr="009D7EC3">
              <w:rPr>
                <w:lang w:eastAsia="ru-RU"/>
              </w:rPr>
              <w:t xml:space="preserve"> городское поселение</w:t>
            </w:r>
          </w:p>
        </w:tc>
      </w:tr>
      <w:tr w:rsidR="00330965" w:rsidRPr="00330965" w:rsidTr="0002308D">
        <w:trPr>
          <w:trHeight w:val="540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Раздел 4. Производство важнейших видов продукции в натуральном выражении  </w:t>
            </w:r>
          </w:p>
        </w:tc>
      </w:tr>
      <w:tr w:rsidR="00330965" w:rsidRPr="00330965" w:rsidTr="0002308D">
        <w:trPr>
          <w:trHeight w:val="5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02308D" w:rsidRPr="00330965" w:rsidTr="0002308D">
        <w:trPr>
          <w:trHeight w:val="322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08D" w:rsidRPr="009D7EC3" w:rsidRDefault="0002308D" w:rsidP="000230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08D" w:rsidRPr="009D7EC3" w:rsidRDefault="0002308D" w:rsidP="000230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EA2DC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7D4FAE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A2DC5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A2DC5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A2DC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A2DC5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A2DC5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330965" w:rsidRPr="00330965" w:rsidTr="0002308D">
        <w:trPr>
          <w:trHeight w:val="39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1. Ткани - 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  в том числе: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- ткани хлопчатобумажные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2. Электроэнергия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кВт. 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3. Водка и </w:t>
            </w:r>
            <w:proofErr w:type="gramStart"/>
            <w:r w:rsidRPr="009D7EC3">
              <w:rPr>
                <w:sz w:val="22"/>
                <w:szCs w:val="22"/>
                <w:lang w:eastAsia="ru-RU"/>
              </w:rPr>
              <w:t>ликёро-водочные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изделия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4. Пиво и напитки, изготавливаемые на основе 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  <w:sectPr w:rsidR="00330965" w:rsidSect="00346A93">
          <w:pgSz w:w="16838" w:h="11906" w:orient="landscape"/>
          <w:pgMar w:top="899" w:right="539" w:bottom="1276" w:left="1077" w:header="709" w:footer="709" w:gutter="0"/>
          <w:cols w:space="708"/>
          <w:docGrid w:linePitch="360"/>
        </w:sectPr>
      </w:pPr>
    </w:p>
    <w:p w:rsidR="00C45328" w:rsidRDefault="00C45328" w:rsidP="00C45328">
      <w:pPr>
        <w:jc w:val="center"/>
        <w:rPr>
          <w:b/>
        </w:rPr>
      </w:pPr>
      <w:r w:rsidRPr="004C6C19">
        <w:rPr>
          <w:b/>
        </w:rPr>
        <w:lastRenderedPageBreak/>
        <w:t xml:space="preserve">Пояснительная записка к прогнозу социально-экономического развития </w:t>
      </w:r>
      <w:proofErr w:type="spellStart"/>
      <w:r>
        <w:rPr>
          <w:b/>
        </w:rPr>
        <w:t>Хромцовского</w:t>
      </w:r>
      <w:proofErr w:type="spellEnd"/>
      <w:r w:rsidRPr="004C6C19">
        <w:rPr>
          <w:b/>
        </w:rPr>
        <w:t xml:space="preserve"> сельского поселения </w:t>
      </w:r>
      <w:proofErr w:type="spellStart"/>
      <w:r w:rsidRPr="004C6C19">
        <w:rPr>
          <w:b/>
        </w:rPr>
        <w:t>Фурмановского</w:t>
      </w:r>
      <w:proofErr w:type="spellEnd"/>
      <w:r w:rsidRPr="004C6C19">
        <w:rPr>
          <w:b/>
        </w:rPr>
        <w:t xml:space="preserve"> муниципального </w:t>
      </w:r>
    </w:p>
    <w:p w:rsidR="00C45328" w:rsidRPr="004C6C19" w:rsidRDefault="00C45328" w:rsidP="00C45328">
      <w:pPr>
        <w:jc w:val="center"/>
        <w:rPr>
          <w:b/>
        </w:rPr>
      </w:pPr>
      <w:r w:rsidRPr="004C6C19">
        <w:rPr>
          <w:b/>
        </w:rPr>
        <w:t>района на 20</w:t>
      </w:r>
      <w:r>
        <w:rPr>
          <w:b/>
        </w:rPr>
        <w:t>24</w:t>
      </w:r>
      <w:r w:rsidRPr="004C6C19">
        <w:rPr>
          <w:b/>
        </w:rPr>
        <w:t>-20</w:t>
      </w:r>
      <w:r>
        <w:rPr>
          <w:b/>
        </w:rPr>
        <w:t>26</w:t>
      </w:r>
      <w:r w:rsidRPr="004C6C19">
        <w:rPr>
          <w:b/>
        </w:rPr>
        <w:t xml:space="preserve"> годы</w:t>
      </w:r>
    </w:p>
    <w:p w:rsidR="00C45328" w:rsidRPr="004C6C19" w:rsidRDefault="00C45328" w:rsidP="00C45328">
      <w:pPr>
        <w:jc w:val="center"/>
        <w:rPr>
          <w:b/>
        </w:rPr>
      </w:pPr>
    </w:p>
    <w:p w:rsidR="00C45328" w:rsidRDefault="00C45328" w:rsidP="00C45328">
      <w:pPr>
        <w:ind w:firstLine="709"/>
        <w:jc w:val="both"/>
        <w:rPr>
          <w:b/>
        </w:rPr>
      </w:pPr>
      <w:r w:rsidRPr="004C6C19">
        <w:rPr>
          <w:b/>
        </w:rPr>
        <w:t>1. Экономические показатели</w:t>
      </w:r>
    </w:p>
    <w:p w:rsidR="00C45328" w:rsidRDefault="00C45328" w:rsidP="00C45328">
      <w:pPr>
        <w:ind w:firstLine="709"/>
        <w:jc w:val="both"/>
        <w:rPr>
          <w:b/>
        </w:rPr>
      </w:pPr>
    </w:p>
    <w:p w:rsidR="00C45328" w:rsidRPr="0078565B" w:rsidRDefault="00C45328" w:rsidP="00C45328">
      <w:pPr>
        <w:ind w:firstLine="709"/>
        <w:jc w:val="both"/>
        <w:rPr>
          <w:b/>
        </w:rPr>
      </w:pPr>
      <w:r w:rsidRPr="0078565B">
        <w:t xml:space="preserve">Экономика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представлена предприятием по добыче полезных ископаемых ООО «</w:t>
      </w:r>
      <w:proofErr w:type="spellStart"/>
      <w:r w:rsidRPr="0078565B">
        <w:t>Хромцовский</w:t>
      </w:r>
      <w:proofErr w:type="spellEnd"/>
      <w:r w:rsidRPr="0078565B">
        <w:t xml:space="preserve"> карьер». В 202</w:t>
      </w:r>
      <w:r>
        <w:t>3</w:t>
      </w:r>
      <w:r w:rsidRPr="0078565B">
        <w:t xml:space="preserve"> году объем отгруженных товаров в этой отрасли по оценке составит </w:t>
      </w:r>
      <w:r>
        <w:t>504,468</w:t>
      </w:r>
      <w:r w:rsidRPr="0078565B">
        <w:t xml:space="preserve"> млн. руб., индекс промышленного производства -  </w:t>
      </w:r>
      <w:r>
        <w:t>100</w:t>
      </w:r>
      <w:r w:rsidRPr="0078565B">
        <w:t>%. В прогнозируемом периоде 202</w:t>
      </w:r>
      <w:r>
        <w:t>4</w:t>
      </w:r>
      <w:r w:rsidRPr="0078565B">
        <w:t>-202</w:t>
      </w:r>
      <w:r>
        <w:t>6</w:t>
      </w:r>
      <w:r w:rsidRPr="0078565B">
        <w:t xml:space="preserve"> гг. ожидается стабильность объемов добычи и индекса производства. </w:t>
      </w:r>
    </w:p>
    <w:p w:rsidR="00C45328" w:rsidRPr="0078565B" w:rsidRDefault="00C45328" w:rsidP="00C45328">
      <w:pPr>
        <w:ind w:firstLine="709"/>
        <w:jc w:val="both"/>
      </w:pPr>
      <w:r w:rsidRPr="0078565B">
        <w:t xml:space="preserve">На территории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действуют </w:t>
      </w:r>
      <w:r w:rsidRPr="00C74BEB">
        <w:t>577 личных подсобных хозяйств, 1 крестьянско-фермерское хозяйство.</w:t>
      </w:r>
      <w:r w:rsidRPr="0078565B">
        <w:t xml:space="preserve"> Объём производства сельскохозяйственной продукции в 202</w:t>
      </w:r>
      <w:r>
        <w:t>3</w:t>
      </w:r>
      <w:r w:rsidRPr="0078565B">
        <w:t xml:space="preserve"> году составит </w:t>
      </w:r>
      <w:r>
        <w:t>33,556</w:t>
      </w:r>
      <w:r w:rsidRPr="0078565B">
        <w:t xml:space="preserve"> млн. руб. </w:t>
      </w:r>
    </w:p>
    <w:p w:rsidR="00C45328" w:rsidRPr="0078565B" w:rsidRDefault="00C45328" w:rsidP="00C45328">
      <w:pPr>
        <w:ind w:firstLine="709"/>
        <w:jc w:val="both"/>
      </w:pPr>
      <w:r w:rsidRPr="0078565B">
        <w:t>Рынок товаров и услуг</w:t>
      </w:r>
    </w:p>
    <w:p w:rsidR="00C45328" w:rsidRPr="0078565B" w:rsidRDefault="00C45328" w:rsidP="00C45328">
      <w:pPr>
        <w:ind w:firstLine="709"/>
        <w:jc w:val="both"/>
      </w:pPr>
      <w:r w:rsidRPr="0078565B">
        <w:t>По состоянию на 01.01.202</w:t>
      </w:r>
      <w:r>
        <w:t>3</w:t>
      </w:r>
      <w:r w:rsidRPr="0078565B">
        <w:t xml:space="preserve"> в поселении насчитывалось: </w:t>
      </w:r>
    </w:p>
    <w:p w:rsidR="00C45328" w:rsidRPr="00C74BEB" w:rsidRDefault="00C45328" w:rsidP="00C45328">
      <w:pPr>
        <w:ind w:firstLine="709"/>
        <w:jc w:val="both"/>
      </w:pPr>
      <w:r w:rsidRPr="00C74BEB">
        <w:t xml:space="preserve">- 4 предприятия розничной торговли, так же на территории </w:t>
      </w:r>
      <w:proofErr w:type="spellStart"/>
      <w:r w:rsidRPr="00C74BEB">
        <w:t>Хромцовского</w:t>
      </w:r>
      <w:proofErr w:type="spellEnd"/>
      <w:r w:rsidRPr="00C74BEB">
        <w:t xml:space="preserve"> сельского поселения работает автолавка.</w:t>
      </w:r>
    </w:p>
    <w:p w:rsidR="00C45328" w:rsidRPr="0078565B" w:rsidRDefault="00C45328" w:rsidP="00C45328">
      <w:pPr>
        <w:ind w:firstLine="709"/>
        <w:jc w:val="both"/>
      </w:pPr>
      <w:r w:rsidRPr="0078565B">
        <w:t>В 202</w:t>
      </w:r>
      <w:r>
        <w:t>3</w:t>
      </w:r>
      <w:r w:rsidRPr="0078565B">
        <w:t xml:space="preserve"> году оборот розничной торговли ожидается в размере </w:t>
      </w:r>
      <w:r>
        <w:t>311,136</w:t>
      </w:r>
      <w:r w:rsidRPr="0078565B">
        <w:t xml:space="preserve"> млн. руб. (оценка), что составит 10</w:t>
      </w:r>
      <w:r>
        <w:t>7</w:t>
      </w:r>
      <w:r w:rsidRPr="0078565B">
        <w:t>% (в сопоставимых ценах) к уровню 202</w:t>
      </w:r>
      <w:r>
        <w:t>2</w:t>
      </w:r>
      <w:r w:rsidRPr="0078565B">
        <w:t xml:space="preserve"> года. </w:t>
      </w:r>
    </w:p>
    <w:p w:rsidR="00C45328" w:rsidRPr="0078565B" w:rsidRDefault="00C45328" w:rsidP="00C45328">
      <w:pPr>
        <w:jc w:val="both"/>
        <w:rPr>
          <w:b/>
        </w:rPr>
      </w:pPr>
    </w:p>
    <w:p w:rsidR="00C45328" w:rsidRPr="0078565B" w:rsidRDefault="00C45328" w:rsidP="00C45328">
      <w:pPr>
        <w:ind w:firstLine="709"/>
        <w:jc w:val="both"/>
        <w:rPr>
          <w:b/>
        </w:rPr>
      </w:pPr>
      <w:r w:rsidRPr="0078565B">
        <w:rPr>
          <w:b/>
        </w:rPr>
        <w:t>2. Показатели, характеризующие уровень жизни населения</w:t>
      </w:r>
    </w:p>
    <w:p w:rsidR="00C45328" w:rsidRPr="0078565B" w:rsidRDefault="00C45328" w:rsidP="00C45328">
      <w:pPr>
        <w:ind w:firstLine="709"/>
        <w:jc w:val="both"/>
        <w:rPr>
          <w:b/>
        </w:rPr>
      </w:pPr>
    </w:p>
    <w:p w:rsidR="00C45328" w:rsidRPr="0078565B" w:rsidRDefault="00C45328" w:rsidP="00C45328">
      <w:pPr>
        <w:ind w:firstLine="709"/>
        <w:jc w:val="both"/>
      </w:pPr>
      <w:r w:rsidRPr="0078565B">
        <w:t xml:space="preserve">В состав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входит 13 сельских населённых пунктов, совокупная среднегодовая численность которых за 202</w:t>
      </w:r>
      <w:r>
        <w:t>3</w:t>
      </w:r>
      <w:r w:rsidRPr="0078565B">
        <w:t xml:space="preserve"> год составит, по оценке, 895 человек. В 202</w:t>
      </w:r>
      <w:r>
        <w:t>2</w:t>
      </w:r>
      <w:r w:rsidRPr="0078565B">
        <w:t xml:space="preserve"> году среднегодовая численность населения 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составляла </w:t>
      </w:r>
      <w:r>
        <w:t>903</w:t>
      </w:r>
      <w:r w:rsidRPr="0078565B">
        <w:t xml:space="preserve"> человек</w:t>
      </w:r>
      <w:r>
        <w:t>а</w:t>
      </w:r>
      <w:r w:rsidRPr="0078565B">
        <w:t xml:space="preserve">, то </w:t>
      </w:r>
      <w:proofErr w:type="gramStart"/>
      <w:r w:rsidRPr="0078565B">
        <w:t>есть</w:t>
      </w:r>
      <w:proofErr w:type="gramEnd"/>
      <w:r w:rsidRPr="0078565B">
        <w:t xml:space="preserve"> как и в </w:t>
      </w:r>
      <w:proofErr w:type="spellStart"/>
      <w:r w:rsidRPr="0078565B">
        <w:t>Фурмановском</w:t>
      </w:r>
      <w:proofErr w:type="spellEnd"/>
      <w:r w:rsidRPr="0078565B">
        <w:t xml:space="preserve"> районе в целом наблюдается тенденция к снижению численности. В прогнозируемом периоде ожидается стабильность коэффициентов рождаемости и смертности. </w:t>
      </w:r>
    </w:p>
    <w:p w:rsidR="00C45328" w:rsidRPr="00C74BEB" w:rsidRDefault="00C45328" w:rsidP="00C45328">
      <w:pPr>
        <w:ind w:firstLine="709"/>
        <w:jc w:val="both"/>
      </w:pPr>
      <w:r w:rsidRPr="00C74BEB">
        <w:t>На территории поселения действуют следующие объекты социальной сферы:</w:t>
      </w:r>
    </w:p>
    <w:p w:rsidR="00C45328" w:rsidRPr="00C74BEB" w:rsidRDefault="00C45328" w:rsidP="00C45328">
      <w:pPr>
        <w:ind w:firstLine="709"/>
        <w:jc w:val="both"/>
      </w:pPr>
      <w:r w:rsidRPr="00C74BEB">
        <w:t xml:space="preserve">- МОУ </w:t>
      </w:r>
      <w:proofErr w:type="spellStart"/>
      <w:r w:rsidRPr="00C74BEB">
        <w:t>Хромцовская</w:t>
      </w:r>
      <w:proofErr w:type="spellEnd"/>
      <w:r w:rsidRPr="00C74BEB">
        <w:t xml:space="preserve">  основная школа;</w:t>
      </w:r>
    </w:p>
    <w:p w:rsidR="00C45328" w:rsidRPr="00C74BEB" w:rsidRDefault="00C45328" w:rsidP="00C45328">
      <w:pPr>
        <w:ind w:firstLine="709"/>
        <w:jc w:val="both"/>
      </w:pPr>
      <w:r w:rsidRPr="00C74BEB">
        <w:t xml:space="preserve">- муниципальное учреждение культуры «Культурно-досуговый комплекс </w:t>
      </w:r>
      <w:proofErr w:type="spellStart"/>
      <w:r w:rsidRPr="00C74BEB">
        <w:t>Хромцовского</w:t>
      </w:r>
      <w:proofErr w:type="spellEnd"/>
      <w:r w:rsidRPr="00C74BEB">
        <w:t xml:space="preserve"> сельского поселения», в состав которого входят 2 библиотеки и 2 клуба;</w:t>
      </w:r>
    </w:p>
    <w:p w:rsidR="00C45328" w:rsidRPr="00C74BEB" w:rsidRDefault="00C45328" w:rsidP="00C45328">
      <w:pPr>
        <w:ind w:firstLine="709"/>
        <w:jc w:val="both"/>
      </w:pPr>
      <w:r w:rsidRPr="00C74BEB">
        <w:t>- 3 спортивные площадки, 1 спортивный зал;</w:t>
      </w:r>
    </w:p>
    <w:p w:rsidR="00C45328" w:rsidRPr="00C74BEB" w:rsidRDefault="00C45328" w:rsidP="00C45328">
      <w:pPr>
        <w:ind w:firstLine="709"/>
        <w:jc w:val="both"/>
      </w:pPr>
      <w:r w:rsidRPr="00C74BEB">
        <w:t xml:space="preserve">- 2 </w:t>
      </w:r>
      <w:proofErr w:type="gramStart"/>
      <w:r w:rsidRPr="00C74BEB">
        <w:t>фельдшерско-акушерских</w:t>
      </w:r>
      <w:proofErr w:type="gramEnd"/>
      <w:r w:rsidRPr="00C74BEB">
        <w:t xml:space="preserve"> пункта в с. </w:t>
      </w:r>
      <w:proofErr w:type="spellStart"/>
      <w:r w:rsidRPr="00C74BEB">
        <w:t>Марьинское</w:t>
      </w:r>
      <w:proofErr w:type="spellEnd"/>
      <w:r w:rsidRPr="00C74BEB">
        <w:t xml:space="preserve"> и в с. </w:t>
      </w:r>
      <w:proofErr w:type="spellStart"/>
      <w:r w:rsidRPr="00C74BEB">
        <w:t>Хромцово</w:t>
      </w:r>
      <w:proofErr w:type="spellEnd"/>
      <w:r w:rsidRPr="00C74BEB">
        <w:t>;</w:t>
      </w:r>
    </w:p>
    <w:p w:rsidR="00C45328" w:rsidRPr="00C74BEB" w:rsidRDefault="00C45328" w:rsidP="00C45328">
      <w:pPr>
        <w:ind w:firstLine="709"/>
        <w:jc w:val="both"/>
      </w:pPr>
      <w:r w:rsidRPr="00C74BEB">
        <w:t xml:space="preserve">- 1 парикмахерская. </w:t>
      </w:r>
    </w:p>
    <w:p w:rsidR="00C45328" w:rsidRPr="0078565B" w:rsidRDefault="00C45328" w:rsidP="00C45328">
      <w:pPr>
        <w:ind w:firstLine="709"/>
        <w:jc w:val="both"/>
      </w:pPr>
    </w:p>
    <w:p w:rsidR="00C45328" w:rsidRPr="0078565B" w:rsidRDefault="00C45328" w:rsidP="00C45328">
      <w:pPr>
        <w:ind w:firstLine="709"/>
        <w:jc w:val="both"/>
        <w:rPr>
          <w:b/>
        </w:rPr>
      </w:pPr>
      <w:r w:rsidRPr="0078565B">
        <w:rPr>
          <w:b/>
        </w:rPr>
        <w:t>3. Производство важнейших видов продукции в натуральном выражении</w:t>
      </w:r>
    </w:p>
    <w:p w:rsidR="00C45328" w:rsidRPr="0078565B" w:rsidRDefault="00C45328" w:rsidP="00C45328">
      <w:pPr>
        <w:ind w:firstLine="709"/>
        <w:jc w:val="both"/>
        <w:rPr>
          <w:b/>
        </w:rPr>
      </w:pPr>
    </w:p>
    <w:p w:rsidR="00C45328" w:rsidRPr="0078565B" w:rsidRDefault="00C45328" w:rsidP="00C45328">
      <w:pPr>
        <w:pStyle w:val="aa"/>
        <w:ind w:firstLine="709"/>
      </w:pPr>
      <w:r w:rsidRPr="0078565B">
        <w:t>В прогнозе социально-экономического развития отражено производство следующих видов сельскохозяйственной продукции в натуральном выражении: картофель, овощи, скот и птица, молоко, яйца.</w:t>
      </w:r>
    </w:p>
    <w:p w:rsidR="00C45328" w:rsidRPr="004C6C19" w:rsidRDefault="00C45328" w:rsidP="00C45328">
      <w:pPr>
        <w:ind w:firstLine="720"/>
        <w:jc w:val="both"/>
      </w:pPr>
      <w:r w:rsidRPr="0078565B">
        <w:t>На период  202</w:t>
      </w:r>
      <w:r>
        <w:t>4</w:t>
      </w:r>
      <w:r w:rsidRPr="0078565B">
        <w:t xml:space="preserve"> по 202</w:t>
      </w:r>
      <w:r>
        <w:t>6</w:t>
      </w:r>
      <w:r w:rsidRPr="0078565B">
        <w:t xml:space="preserve"> годы прогнозируется увеличение всех видов продукции.</w:t>
      </w:r>
    </w:p>
    <w:p w:rsidR="007D4FAE" w:rsidRDefault="007D4FAE" w:rsidP="007D4FAE">
      <w:pPr>
        <w:spacing w:line="360" w:lineRule="auto"/>
        <w:ind w:firstLine="709"/>
        <w:jc w:val="both"/>
        <w:rPr>
          <w:rFonts w:ascii="Arial" w:hAnsi="Arial" w:cs="Arial"/>
          <w:b/>
        </w:rPr>
      </w:pPr>
      <w:bookmarkStart w:id="2" w:name="_GoBack"/>
      <w:bookmarkEnd w:id="2"/>
    </w:p>
    <w:p w:rsidR="00330965" w:rsidRPr="005967D1" w:rsidRDefault="00330965" w:rsidP="00C15B07">
      <w:pPr>
        <w:ind w:left="10980"/>
        <w:jc w:val="center"/>
        <w:outlineLvl w:val="0"/>
      </w:pPr>
    </w:p>
    <w:sectPr w:rsidR="00330965" w:rsidRPr="0059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5F" w:rsidRDefault="00AD195F">
      <w:r>
        <w:separator/>
      </w:r>
    </w:p>
  </w:endnote>
  <w:endnote w:type="continuationSeparator" w:id="0">
    <w:p w:rsidR="00AD195F" w:rsidRDefault="00AD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5F" w:rsidRDefault="00AD195F">
      <w:r>
        <w:separator/>
      </w:r>
    </w:p>
  </w:footnote>
  <w:footnote w:type="continuationSeparator" w:id="0">
    <w:p w:rsidR="00AD195F" w:rsidRDefault="00AD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C0827"/>
    <w:multiLevelType w:val="multilevel"/>
    <w:tmpl w:val="F516E786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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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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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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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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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64B44"/>
    <w:multiLevelType w:val="multilevel"/>
    <w:tmpl w:val="863AF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76" w:hanging="1800"/>
      </w:pPr>
      <w:rPr>
        <w:rFonts w:hint="default"/>
      </w:rPr>
    </w:lvl>
  </w:abstractNum>
  <w:abstractNum w:abstractNumId="4">
    <w:nsid w:val="798F2B4A"/>
    <w:multiLevelType w:val="hybridMultilevel"/>
    <w:tmpl w:val="9B3257C0"/>
    <w:lvl w:ilvl="0" w:tplc="680E5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3"/>
    <w:rsid w:val="00001453"/>
    <w:rsid w:val="00001B77"/>
    <w:rsid w:val="00006E2A"/>
    <w:rsid w:val="000103F0"/>
    <w:rsid w:val="000143C3"/>
    <w:rsid w:val="00017660"/>
    <w:rsid w:val="00022E42"/>
    <w:rsid w:val="0002308D"/>
    <w:rsid w:val="00046289"/>
    <w:rsid w:val="00052F89"/>
    <w:rsid w:val="00070E03"/>
    <w:rsid w:val="000A008F"/>
    <w:rsid w:val="000B4BED"/>
    <w:rsid w:val="000C417D"/>
    <w:rsid w:val="000C569F"/>
    <w:rsid w:val="000E5E9A"/>
    <w:rsid w:val="000F153C"/>
    <w:rsid w:val="000F34B2"/>
    <w:rsid w:val="000F7C62"/>
    <w:rsid w:val="00100F8C"/>
    <w:rsid w:val="001033C2"/>
    <w:rsid w:val="0010630D"/>
    <w:rsid w:val="00111858"/>
    <w:rsid w:val="00112F34"/>
    <w:rsid w:val="00125B0D"/>
    <w:rsid w:val="00135D4B"/>
    <w:rsid w:val="001551FB"/>
    <w:rsid w:val="00161739"/>
    <w:rsid w:val="00164CB5"/>
    <w:rsid w:val="00167751"/>
    <w:rsid w:val="001770D0"/>
    <w:rsid w:val="00191EF8"/>
    <w:rsid w:val="001A3034"/>
    <w:rsid w:val="001A3AE1"/>
    <w:rsid w:val="001A4A5B"/>
    <w:rsid w:val="001B3054"/>
    <w:rsid w:val="001C0D25"/>
    <w:rsid w:val="001E3576"/>
    <w:rsid w:val="001E6327"/>
    <w:rsid w:val="001F5EDA"/>
    <w:rsid w:val="00234B4F"/>
    <w:rsid w:val="0024190A"/>
    <w:rsid w:val="00260126"/>
    <w:rsid w:val="00284247"/>
    <w:rsid w:val="002851F6"/>
    <w:rsid w:val="002900D4"/>
    <w:rsid w:val="00290314"/>
    <w:rsid w:val="00296271"/>
    <w:rsid w:val="002C49EF"/>
    <w:rsid w:val="002D7E30"/>
    <w:rsid w:val="003009C3"/>
    <w:rsid w:val="00307EB2"/>
    <w:rsid w:val="00311E15"/>
    <w:rsid w:val="00313E8F"/>
    <w:rsid w:val="00325A9B"/>
    <w:rsid w:val="00330965"/>
    <w:rsid w:val="003318AF"/>
    <w:rsid w:val="00333196"/>
    <w:rsid w:val="00346A93"/>
    <w:rsid w:val="00355A8E"/>
    <w:rsid w:val="0036313F"/>
    <w:rsid w:val="0036648B"/>
    <w:rsid w:val="003729F9"/>
    <w:rsid w:val="00382C32"/>
    <w:rsid w:val="00392D13"/>
    <w:rsid w:val="00394806"/>
    <w:rsid w:val="00397CD6"/>
    <w:rsid w:val="003A23AE"/>
    <w:rsid w:val="003B2C9B"/>
    <w:rsid w:val="003D235B"/>
    <w:rsid w:val="003D4D8B"/>
    <w:rsid w:val="003D65F6"/>
    <w:rsid w:val="003F219B"/>
    <w:rsid w:val="003F7B84"/>
    <w:rsid w:val="00405ABC"/>
    <w:rsid w:val="004205C5"/>
    <w:rsid w:val="00424E79"/>
    <w:rsid w:val="00426952"/>
    <w:rsid w:val="00427867"/>
    <w:rsid w:val="00452BC9"/>
    <w:rsid w:val="00474F64"/>
    <w:rsid w:val="00483DAF"/>
    <w:rsid w:val="00496D38"/>
    <w:rsid w:val="004A23F2"/>
    <w:rsid w:val="004D1F49"/>
    <w:rsid w:val="004E41BE"/>
    <w:rsid w:val="004F0195"/>
    <w:rsid w:val="004F5B2B"/>
    <w:rsid w:val="005107B5"/>
    <w:rsid w:val="00527CA1"/>
    <w:rsid w:val="005356B6"/>
    <w:rsid w:val="00561D29"/>
    <w:rsid w:val="005632A6"/>
    <w:rsid w:val="00565940"/>
    <w:rsid w:val="00576B99"/>
    <w:rsid w:val="00590897"/>
    <w:rsid w:val="00592FC4"/>
    <w:rsid w:val="005967D1"/>
    <w:rsid w:val="005A0358"/>
    <w:rsid w:val="005A7DFD"/>
    <w:rsid w:val="005B25B7"/>
    <w:rsid w:val="005B41E0"/>
    <w:rsid w:val="005C50AF"/>
    <w:rsid w:val="005D2775"/>
    <w:rsid w:val="005E0F55"/>
    <w:rsid w:val="005F4A13"/>
    <w:rsid w:val="005F4DA5"/>
    <w:rsid w:val="00600178"/>
    <w:rsid w:val="00613B32"/>
    <w:rsid w:val="00614D56"/>
    <w:rsid w:val="00625427"/>
    <w:rsid w:val="00636190"/>
    <w:rsid w:val="006466C9"/>
    <w:rsid w:val="00652E3C"/>
    <w:rsid w:val="00661E20"/>
    <w:rsid w:val="00662653"/>
    <w:rsid w:val="00677EE1"/>
    <w:rsid w:val="00691A8D"/>
    <w:rsid w:val="00692026"/>
    <w:rsid w:val="006A4881"/>
    <w:rsid w:val="006A55C6"/>
    <w:rsid w:val="006A5D80"/>
    <w:rsid w:val="006A66B3"/>
    <w:rsid w:val="006C1A40"/>
    <w:rsid w:val="006D07C4"/>
    <w:rsid w:val="006D67B0"/>
    <w:rsid w:val="006D7A14"/>
    <w:rsid w:val="006E3E86"/>
    <w:rsid w:val="006F0978"/>
    <w:rsid w:val="00700D34"/>
    <w:rsid w:val="00743E6C"/>
    <w:rsid w:val="00750A45"/>
    <w:rsid w:val="00752066"/>
    <w:rsid w:val="00770892"/>
    <w:rsid w:val="0077571B"/>
    <w:rsid w:val="0077685A"/>
    <w:rsid w:val="00787EE5"/>
    <w:rsid w:val="007A0B5A"/>
    <w:rsid w:val="007B0FF7"/>
    <w:rsid w:val="007B64CE"/>
    <w:rsid w:val="007D4FAE"/>
    <w:rsid w:val="007D78AF"/>
    <w:rsid w:val="007E0143"/>
    <w:rsid w:val="00811247"/>
    <w:rsid w:val="00811254"/>
    <w:rsid w:val="008272CC"/>
    <w:rsid w:val="00832472"/>
    <w:rsid w:val="00846B65"/>
    <w:rsid w:val="008519AA"/>
    <w:rsid w:val="00854D33"/>
    <w:rsid w:val="00866131"/>
    <w:rsid w:val="00885E23"/>
    <w:rsid w:val="008A4387"/>
    <w:rsid w:val="008B325D"/>
    <w:rsid w:val="008C27D6"/>
    <w:rsid w:val="008D4564"/>
    <w:rsid w:val="008D6484"/>
    <w:rsid w:val="008D6CCE"/>
    <w:rsid w:val="008E05CE"/>
    <w:rsid w:val="008E5652"/>
    <w:rsid w:val="008E5966"/>
    <w:rsid w:val="008F7504"/>
    <w:rsid w:val="00913AA8"/>
    <w:rsid w:val="00930EFD"/>
    <w:rsid w:val="00951B6E"/>
    <w:rsid w:val="00955052"/>
    <w:rsid w:val="0096096B"/>
    <w:rsid w:val="00964C21"/>
    <w:rsid w:val="009717B7"/>
    <w:rsid w:val="00981040"/>
    <w:rsid w:val="00983F96"/>
    <w:rsid w:val="009917E2"/>
    <w:rsid w:val="00996276"/>
    <w:rsid w:val="009A1310"/>
    <w:rsid w:val="009C7029"/>
    <w:rsid w:val="009D23D0"/>
    <w:rsid w:val="009D7EC3"/>
    <w:rsid w:val="009E308E"/>
    <w:rsid w:val="009E4B60"/>
    <w:rsid w:val="009F5488"/>
    <w:rsid w:val="00A04B8A"/>
    <w:rsid w:val="00A126B3"/>
    <w:rsid w:val="00A12A44"/>
    <w:rsid w:val="00A2082B"/>
    <w:rsid w:val="00A2237B"/>
    <w:rsid w:val="00A34E87"/>
    <w:rsid w:val="00A376FF"/>
    <w:rsid w:val="00A41927"/>
    <w:rsid w:val="00A41E48"/>
    <w:rsid w:val="00A443E6"/>
    <w:rsid w:val="00A444AE"/>
    <w:rsid w:val="00A46223"/>
    <w:rsid w:val="00A522F7"/>
    <w:rsid w:val="00A57782"/>
    <w:rsid w:val="00A83E26"/>
    <w:rsid w:val="00A90FBB"/>
    <w:rsid w:val="00AA1DD5"/>
    <w:rsid w:val="00AA31B0"/>
    <w:rsid w:val="00AA5996"/>
    <w:rsid w:val="00AD195F"/>
    <w:rsid w:val="00AD2E91"/>
    <w:rsid w:val="00AD48EC"/>
    <w:rsid w:val="00AE514C"/>
    <w:rsid w:val="00AE5152"/>
    <w:rsid w:val="00AF7204"/>
    <w:rsid w:val="00B05FAC"/>
    <w:rsid w:val="00B372BA"/>
    <w:rsid w:val="00B664DC"/>
    <w:rsid w:val="00B6688A"/>
    <w:rsid w:val="00B74440"/>
    <w:rsid w:val="00B81A37"/>
    <w:rsid w:val="00B81ECF"/>
    <w:rsid w:val="00B844BA"/>
    <w:rsid w:val="00B90AE3"/>
    <w:rsid w:val="00BB06BB"/>
    <w:rsid w:val="00BB6EEB"/>
    <w:rsid w:val="00BD0897"/>
    <w:rsid w:val="00BD3014"/>
    <w:rsid w:val="00BE1C95"/>
    <w:rsid w:val="00C15B07"/>
    <w:rsid w:val="00C20253"/>
    <w:rsid w:val="00C2215B"/>
    <w:rsid w:val="00C25DC6"/>
    <w:rsid w:val="00C329A8"/>
    <w:rsid w:val="00C35434"/>
    <w:rsid w:val="00C423E2"/>
    <w:rsid w:val="00C45328"/>
    <w:rsid w:val="00C455B8"/>
    <w:rsid w:val="00C47AAC"/>
    <w:rsid w:val="00C47EFC"/>
    <w:rsid w:val="00C5373C"/>
    <w:rsid w:val="00C53A87"/>
    <w:rsid w:val="00C60000"/>
    <w:rsid w:val="00C665DF"/>
    <w:rsid w:val="00C70465"/>
    <w:rsid w:val="00C7078C"/>
    <w:rsid w:val="00CA04BA"/>
    <w:rsid w:val="00CA4611"/>
    <w:rsid w:val="00CB0303"/>
    <w:rsid w:val="00CB3072"/>
    <w:rsid w:val="00CC6C54"/>
    <w:rsid w:val="00CD0803"/>
    <w:rsid w:val="00CD0DC0"/>
    <w:rsid w:val="00CF5512"/>
    <w:rsid w:val="00CF6A0E"/>
    <w:rsid w:val="00D3470A"/>
    <w:rsid w:val="00D5019B"/>
    <w:rsid w:val="00D50F2B"/>
    <w:rsid w:val="00D565AC"/>
    <w:rsid w:val="00D618A1"/>
    <w:rsid w:val="00D73AD5"/>
    <w:rsid w:val="00D933B1"/>
    <w:rsid w:val="00DA44EE"/>
    <w:rsid w:val="00DB1AD3"/>
    <w:rsid w:val="00DC0694"/>
    <w:rsid w:val="00DE6975"/>
    <w:rsid w:val="00DE77DA"/>
    <w:rsid w:val="00DF268C"/>
    <w:rsid w:val="00E00B40"/>
    <w:rsid w:val="00E0460F"/>
    <w:rsid w:val="00E0555C"/>
    <w:rsid w:val="00E1249F"/>
    <w:rsid w:val="00E2326E"/>
    <w:rsid w:val="00E25DC7"/>
    <w:rsid w:val="00E33107"/>
    <w:rsid w:val="00E34EE7"/>
    <w:rsid w:val="00E40115"/>
    <w:rsid w:val="00E47E2D"/>
    <w:rsid w:val="00E518E6"/>
    <w:rsid w:val="00E54B23"/>
    <w:rsid w:val="00E57FA8"/>
    <w:rsid w:val="00E64E33"/>
    <w:rsid w:val="00E9492A"/>
    <w:rsid w:val="00EA2DC5"/>
    <w:rsid w:val="00EA61E7"/>
    <w:rsid w:val="00EB1248"/>
    <w:rsid w:val="00EB41D7"/>
    <w:rsid w:val="00EB42AE"/>
    <w:rsid w:val="00EB70B1"/>
    <w:rsid w:val="00EC019A"/>
    <w:rsid w:val="00EE072A"/>
    <w:rsid w:val="00EE5EE5"/>
    <w:rsid w:val="00EE62EF"/>
    <w:rsid w:val="00EE7D92"/>
    <w:rsid w:val="00F12209"/>
    <w:rsid w:val="00F1407F"/>
    <w:rsid w:val="00F14A94"/>
    <w:rsid w:val="00F2017E"/>
    <w:rsid w:val="00F21AF3"/>
    <w:rsid w:val="00F24C78"/>
    <w:rsid w:val="00F80C11"/>
    <w:rsid w:val="00FA352F"/>
    <w:rsid w:val="00FA41A9"/>
    <w:rsid w:val="00FA616E"/>
    <w:rsid w:val="00FA7F76"/>
    <w:rsid w:val="00FB184D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A898-33F7-491B-BE62-AAE64D3D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Рытикова Н.П.</dc:creator>
  <cp:lastModifiedBy>Гыук</cp:lastModifiedBy>
  <cp:revision>3</cp:revision>
  <cp:lastPrinted>2022-12-12T06:27:00Z</cp:lastPrinted>
  <dcterms:created xsi:type="dcterms:W3CDTF">2023-11-10T06:50:00Z</dcterms:created>
  <dcterms:modified xsi:type="dcterms:W3CDTF">2023-11-10T08:15:00Z</dcterms:modified>
</cp:coreProperties>
</file>