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9A" w:rsidRPr="0055739A" w:rsidRDefault="008617C7" w:rsidP="008617C7">
      <w:pPr>
        <w:pStyle w:val="afe"/>
        <w:ind w:left="0"/>
        <w:jc w:val="right"/>
        <w:rPr>
          <w:sz w:val="28"/>
          <w:szCs w:val="28"/>
        </w:rPr>
      </w:pPr>
      <w:r w:rsidRPr="0055739A">
        <w:rPr>
          <w:sz w:val="28"/>
          <w:szCs w:val="28"/>
        </w:rPr>
        <w:t>Приложение № 6</w:t>
      </w:r>
    </w:p>
    <w:p w:rsidR="008617C7" w:rsidRPr="0055739A" w:rsidRDefault="008617C7" w:rsidP="008617C7">
      <w:pPr>
        <w:pStyle w:val="afe"/>
        <w:ind w:left="0"/>
        <w:jc w:val="right"/>
        <w:rPr>
          <w:sz w:val="28"/>
          <w:szCs w:val="28"/>
        </w:rPr>
      </w:pPr>
      <w:r w:rsidRPr="0055739A">
        <w:rPr>
          <w:sz w:val="28"/>
          <w:szCs w:val="28"/>
        </w:rPr>
        <w:t xml:space="preserve"> к Учетной политике</w:t>
      </w:r>
    </w:p>
    <w:p w:rsidR="0055739A" w:rsidRPr="0055739A" w:rsidRDefault="008617C7" w:rsidP="008617C7">
      <w:pPr>
        <w:pStyle w:val="afe"/>
        <w:ind w:left="0"/>
        <w:jc w:val="right"/>
        <w:rPr>
          <w:sz w:val="28"/>
          <w:szCs w:val="28"/>
        </w:rPr>
      </w:pPr>
      <w:r w:rsidRPr="0055739A">
        <w:rPr>
          <w:sz w:val="28"/>
          <w:szCs w:val="28"/>
        </w:rPr>
        <w:t xml:space="preserve"> </w:t>
      </w:r>
      <w:r w:rsidR="0055739A" w:rsidRPr="0055739A">
        <w:rPr>
          <w:sz w:val="28"/>
          <w:szCs w:val="28"/>
        </w:rPr>
        <w:t>а</w:t>
      </w:r>
      <w:r w:rsidRPr="0055739A">
        <w:rPr>
          <w:sz w:val="28"/>
          <w:szCs w:val="28"/>
        </w:rPr>
        <w:t>дминистрации Хромцовского</w:t>
      </w:r>
    </w:p>
    <w:p w:rsidR="008617C7" w:rsidRPr="0055739A" w:rsidRDefault="008617C7" w:rsidP="008617C7">
      <w:pPr>
        <w:pStyle w:val="afe"/>
        <w:ind w:left="0"/>
        <w:jc w:val="right"/>
        <w:rPr>
          <w:sz w:val="28"/>
          <w:szCs w:val="28"/>
        </w:rPr>
      </w:pPr>
      <w:r w:rsidRPr="0055739A">
        <w:rPr>
          <w:sz w:val="28"/>
          <w:szCs w:val="28"/>
        </w:rPr>
        <w:t xml:space="preserve"> сельского поселения</w:t>
      </w:r>
      <w:bookmarkStart w:id="0" w:name="_GoBack"/>
      <w:bookmarkEnd w:id="0"/>
    </w:p>
    <w:tbl>
      <w:tblPr>
        <w:tblW w:w="10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2240"/>
        <w:gridCol w:w="980"/>
        <w:gridCol w:w="840"/>
        <w:gridCol w:w="236"/>
      </w:tblGrid>
      <w:tr w:rsidR="008617C7" w:rsidRPr="00121A12" w:rsidTr="0055739A">
        <w:trPr>
          <w:gridAfter w:val="4"/>
          <w:wAfter w:w="4296" w:type="dxa"/>
          <w:trHeight w:val="184"/>
        </w:trPr>
        <w:tc>
          <w:tcPr>
            <w:tcW w:w="65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3B4516">
              <w:rPr>
                <w:sz w:val="20"/>
                <w:szCs w:val="20"/>
              </w:rPr>
              <w:t xml:space="preserve">   </w:t>
            </w:r>
          </w:p>
        </w:tc>
      </w:tr>
      <w:tr w:rsidR="008617C7" w:rsidRPr="00121A12" w:rsidTr="0055739A">
        <w:trPr>
          <w:gridAfter w:val="4"/>
          <w:wAfter w:w="4296" w:type="dxa"/>
          <w:trHeight w:val="184"/>
        </w:trPr>
        <w:tc>
          <w:tcPr>
            <w:tcW w:w="65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</w:tr>
      <w:tr w:rsidR="008617C7" w:rsidRPr="00121A12" w:rsidTr="0055739A">
        <w:tc>
          <w:tcPr>
            <w:tcW w:w="6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Наименование счета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синтетического счета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</w:p>
        </w:tc>
      </w:tr>
      <w:tr w:rsidR="008617C7" w:rsidRPr="00121A12" w:rsidTr="0055739A">
        <w:tc>
          <w:tcPr>
            <w:tcW w:w="6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объекта учета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группы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вида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</w:tr>
      <w:tr w:rsidR="008617C7" w:rsidRPr="00121A12" w:rsidTr="0055739A">
        <w:trPr>
          <w:gridAfter w:val="4"/>
          <w:wAfter w:w="4296" w:type="dxa"/>
          <w:trHeight w:val="184"/>
        </w:trPr>
        <w:tc>
          <w:tcPr>
            <w:tcW w:w="6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</w:tr>
      <w:tr w:rsidR="008617C7" w:rsidRPr="00121A12" w:rsidTr="0055739A">
        <w:trPr>
          <w:gridAfter w:val="4"/>
          <w:wAfter w:w="4296" w:type="dxa"/>
          <w:trHeight w:val="184"/>
        </w:trPr>
        <w:tc>
          <w:tcPr>
            <w:tcW w:w="6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</w:tr>
      <w:tr w:rsidR="008617C7" w:rsidRPr="00121A12" w:rsidTr="0055739A">
        <w:trPr>
          <w:gridAfter w:val="1"/>
          <w:wAfter w:w="236" w:type="dxa"/>
        </w:trPr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</w:tbl>
    <w:p w:rsidR="008617C7" w:rsidRPr="00121A12" w:rsidRDefault="008617C7" w:rsidP="008617C7">
      <w:pPr>
        <w:rPr>
          <w:sz w:val="16"/>
        </w:rPr>
      </w:pPr>
      <w:bookmarkStart w:id="1" w:name="sub_1000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840"/>
        <w:gridCol w:w="700"/>
        <w:gridCol w:w="700"/>
        <w:gridCol w:w="980"/>
        <w:gridCol w:w="840"/>
      </w:tblGrid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:rsidR="008617C7" w:rsidRPr="007129FD" w:rsidRDefault="008617C7" w:rsidP="00165621">
            <w:pPr>
              <w:pStyle w:val="1"/>
              <w:rPr>
                <w:sz w:val="16"/>
              </w:rPr>
            </w:pPr>
            <w:r w:rsidRPr="007129FD">
              <w:rPr>
                <w:sz w:val="16"/>
              </w:rPr>
              <w:t>БАЛАНСОВЫЕ СЧЕТА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</w:p>
        </w:tc>
      </w:tr>
    </w:tbl>
    <w:p w:rsidR="008617C7" w:rsidRPr="00121A12" w:rsidRDefault="008617C7" w:rsidP="008617C7">
      <w:pPr>
        <w:rPr>
          <w:sz w:val="16"/>
        </w:rPr>
      </w:pPr>
      <w:bookmarkStart w:id="2" w:name="sub_110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840"/>
        <w:gridCol w:w="700"/>
        <w:gridCol w:w="700"/>
        <w:gridCol w:w="980"/>
        <w:gridCol w:w="840"/>
      </w:tblGrid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:rsidR="008617C7" w:rsidRPr="00121A12" w:rsidRDefault="008617C7" w:rsidP="00165621">
            <w:pPr>
              <w:pStyle w:val="1"/>
              <w:rPr>
                <w:sz w:val="16"/>
              </w:rPr>
            </w:pPr>
            <w:r w:rsidRPr="00121A12">
              <w:rPr>
                <w:sz w:val="16"/>
              </w:rPr>
              <w:t>Раздел 1. НЕФИНАНСОВЫЕ АКТИВЫ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7129FD" w:rsidRDefault="008617C7" w:rsidP="00165621">
            <w:pPr>
              <w:pStyle w:val="aff1"/>
              <w:rPr>
                <w:b/>
                <w:sz w:val="16"/>
              </w:rPr>
            </w:pPr>
            <w:r w:rsidRPr="007129FD">
              <w:rPr>
                <w:b/>
                <w:sz w:val="16"/>
              </w:rPr>
              <w:t>Основные средства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7129FD" w:rsidRDefault="008617C7" w:rsidP="00165621">
            <w:pPr>
              <w:pStyle w:val="aff1"/>
              <w:rPr>
                <w:b/>
                <w:sz w:val="16"/>
              </w:rPr>
            </w:pPr>
            <w:r w:rsidRPr="007129FD">
              <w:rPr>
                <w:b/>
                <w:sz w:val="16"/>
              </w:rPr>
              <w:t>Основные средства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Жилые помещения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" w:name="sub_1106"/>
            <w:r w:rsidRPr="00121A12">
              <w:rPr>
                <w:sz w:val="16"/>
              </w:rPr>
              <w:t>Нежилые помещения (здания и сооружения) - недвижимое имущество учреждения</w:t>
            </w:r>
            <w:bookmarkEnd w:id="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Инвестиционная недвижимость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Транспортные средства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8726C3" w:rsidRDefault="008617C7" w:rsidP="00165621">
            <w:pPr>
              <w:pStyle w:val="aff1"/>
              <w:rPr>
                <w:b/>
                <w:sz w:val="16"/>
              </w:rPr>
            </w:pPr>
            <w:r w:rsidRPr="008726C3">
              <w:rPr>
                <w:b/>
                <w:sz w:val="16"/>
              </w:rPr>
              <w:t>Основные средства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" w:name="sub_1122"/>
            <w:r w:rsidRPr="00121A12">
              <w:rPr>
                <w:sz w:val="16"/>
              </w:rPr>
              <w:t>Нежилые помещения (здания и сооружения) - особо ценное движимое имущество учреждения</w:t>
            </w:r>
            <w:bookmarkEnd w:id="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5" w:name="sub_1134"/>
            <w:r w:rsidRPr="00121A12">
              <w:rPr>
                <w:sz w:val="16"/>
              </w:rPr>
              <w:t>Инвентарь производственный и хозяйственный - особо ценное движимое имущество учреждения</w:t>
            </w:r>
            <w:bookmarkEnd w:id="5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Биологические ресурсы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C1E70" w:rsidRDefault="008617C7" w:rsidP="00165621">
            <w:pPr>
              <w:pStyle w:val="aff1"/>
              <w:rPr>
                <w:b/>
                <w:sz w:val="16"/>
              </w:rPr>
            </w:pPr>
            <w:r w:rsidRPr="00DC1E70">
              <w:rPr>
                <w:b/>
                <w:sz w:val="16"/>
              </w:rPr>
              <w:t>Основные средства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6" w:name="sub_1147"/>
            <w:r w:rsidRPr="00121A12">
              <w:rPr>
                <w:sz w:val="16"/>
              </w:rPr>
              <w:t>Нежилые помещения (здания и сооружения) - иное движимое имущество учреждения</w:t>
            </w:r>
            <w:bookmarkEnd w:id="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Машины и оборудование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Транспортные средства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7" w:name="sub_1159"/>
            <w:r w:rsidRPr="00121A12">
              <w:rPr>
                <w:sz w:val="16"/>
              </w:rPr>
              <w:t>Инвентарь производственный и хозяйственный - иное движимое имущество учреждения</w:t>
            </w:r>
            <w:bookmarkEnd w:id="7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Биологические ресурсы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основные средства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F53255" w:rsidRDefault="008617C7" w:rsidP="00165621">
            <w:pPr>
              <w:pStyle w:val="aff1"/>
              <w:rPr>
                <w:b/>
                <w:sz w:val="16"/>
              </w:rPr>
            </w:pPr>
            <w:r w:rsidRPr="00F53255">
              <w:rPr>
                <w:b/>
                <w:sz w:val="16"/>
              </w:rPr>
              <w:t>Нематериальные активы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Нематериальные активы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F53255" w:rsidRDefault="008617C7" w:rsidP="00165621">
            <w:pPr>
              <w:pStyle w:val="aff1"/>
              <w:rPr>
                <w:b/>
                <w:sz w:val="16"/>
              </w:rPr>
            </w:pPr>
            <w:r w:rsidRPr="00F53255">
              <w:rPr>
                <w:b/>
                <w:sz w:val="16"/>
              </w:rPr>
              <w:t>Непроизведенные активы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F53255" w:rsidRDefault="008617C7" w:rsidP="00165621">
            <w:pPr>
              <w:pStyle w:val="aff1"/>
              <w:rPr>
                <w:b/>
                <w:sz w:val="16"/>
              </w:rPr>
            </w:pPr>
            <w:r w:rsidRPr="00F53255">
              <w:rPr>
                <w:b/>
                <w:sz w:val="16"/>
              </w:rPr>
              <w:t>Непроизведенные активы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Земля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Ресурсы недр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F53255" w:rsidRDefault="008617C7" w:rsidP="00165621">
            <w:pPr>
              <w:pStyle w:val="aff3"/>
              <w:rPr>
                <w:b/>
                <w:sz w:val="16"/>
              </w:rPr>
            </w:pPr>
            <w:bookmarkStart w:id="8" w:name="sub_110113"/>
            <w:r w:rsidRPr="00F53255">
              <w:rPr>
                <w:b/>
                <w:sz w:val="16"/>
              </w:rPr>
              <w:t>Непроизведенные активы - иное движимое имущество учреждения</w:t>
            </w:r>
            <w:bookmarkEnd w:id="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Ресурсы недр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F53255" w:rsidRDefault="008617C7" w:rsidP="00165621">
            <w:pPr>
              <w:pStyle w:val="aff1"/>
              <w:rPr>
                <w:b/>
                <w:sz w:val="16"/>
              </w:rPr>
            </w:pPr>
            <w:r w:rsidRPr="00F53255">
              <w:rPr>
                <w:b/>
                <w:sz w:val="16"/>
              </w:rPr>
              <w:t>Амортизация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9" w:name="sub_11129"/>
            <w:r w:rsidRPr="00121A12">
              <w:rPr>
                <w:sz w:val="16"/>
              </w:rPr>
              <w:t>Амортизация нежилых помещений (зданий и сооружений) - особо ценного движимого имущества учреждения</w:t>
            </w:r>
            <w:bookmarkEnd w:id="9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нематериальных активов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lastRenderedPageBreak/>
              <w:t>Амортизация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0" w:name="sub_11148"/>
            <w:r w:rsidRPr="00121A12">
              <w:rPr>
                <w:sz w:val="16"/>
              </w:rPr>
              <w:t>Амортизация нежилых помещений (зданий и сооружений) - иного движимого имущества учреждения</w:t>
            </w:r>
            <w:bookmarkEnd w:id="1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1" w:name="sub_110163"/>
            <w:r w:rsidRPr="00121A12">
              <w:rPr>
                <w:sz w:val="16"/>
              </w:rPr>
              <w:t>Амортизация прав пользования активами</w:t>
            </w:r>
            <w:bookmarkEnd w:id="1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жилыми помещениями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машинами и оборудованием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транспортными средствами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биологическими ресурсами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прочими основными средствами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прав пользования непроизведенными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Амортизация имущества</w:t>
            </w:r>
            <w:proofErr w:type="gramStart"/>
            <w:r w:rsidRPr="00121A12">
              <w:rPr>
                <w:sz w:val="16"/>
              </w:rPr>
              <w:t xml:space="preserve"> </w:t>
            </w:r>
            <w:r>
              <w:rPr>
                <w:sz w:val="16"/>
              </w:rPr>
              <w:t>,</w:t>
            </w:r>
            <w:proofErr w:type="gramEnd"/>
            <w:r>
              <w:rPr>
                <w:sz w:val="16"/>
              </w:rPr>
              <w:t>составляющего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 xml:space="preserve">Амортизация </w:t>
            </w:r>
            <w:r>
              <w:rPr>
                <w:sz w:val="16"/>
              </w:rPr>
              <w:t>не</w:t>
            </w:r>
            <w:r w:rsidRPr="00121A12">
              <w:rPr>
                <w:sz w:val="16"/>
              </w:rPr>
              <w:t xml:space="preserve">движимого имущества </w:t>
            </w:r>
            <w:r>
              <w:rPr>
                <w:sz w:val="16"/>
              </w:rPr>
              <w:t>в составе имущества казны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 xml:space="preserve">Амортизация движимого имущества </w:t>
            </w:r>
            <w:r>
              <w:rPr>
                <w:sz w:val="16"/>
              </w:rPr>
              <w:t>в составе имущества казны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 xml:space="preserve">Амортизация </w:t>
            </w:r>
            <w:r>
              <w:rPr>
                <w:sz w:val="16"/>
              </w:rPr>
              <w:t>нематериальных активов</w:t>
            </w:r>
            <w:r w:rsidRPr="00121A12">
              <w:rPr>
                <w:sz w:val="16"/>
              </w:rPr>
              <w:t xml:space="preserve"> </w:t>
            </w:r>
            <w:r>
              <w:rPr>
                <w:sz w:val="16"/>
              </w:rPr>
              <w:t>в составе имущества казны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6077D" w:rsidRDefault="008617C7" w:rsidP="00165621">
            <w:pPr>
              <w:pStyle w:val="aff1"/>
              <w:rPr>
                <w:b/>
                <w:sz w:val="16"/>
              </w:rPr>
            </w:pPr>
            <w:r w:rsidRPr="0046077D">
              <w:rPr>
                <w:b/>
                <w:sz w:val="16"/>
              </w:rPr>
              <w:t>Материальные запасы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Медикаменты и перевязочные средства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Продукты питания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Горюче-смазочные материалы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Строительные материалы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Мягкий инвентарь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материальные запасы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Готовая продукция - особо ценное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Материальные запасы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Продукты питания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Строительные материалы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Мягкий инвентарь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Готовая продукция - иное движимое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6077D" w:rsidRDefault="008617C7" w:rsidP="00165621">
            <w:pPr>
              <w:pStyle w:val="aff1"/>
              <w:rPr>
                <w:b/>
                <w:sz w:val="16"/>
              </w:rPr>
            </w:pPr>
            <w:r w:rsidRPr="0046077D">
              <w:rPr>
                <w:b/>
                <w:sz w:val="16"/>
              </w:rPr>
              <w:t>Вложения в нефинансовые активы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2" w:name="sub_11249"/>
            <w:r w:rsidRPr="00121A12">
              <w:rPr>
                <w:sz w:val="16"/>
              </w:rPr>
              <w:t>Вложения в недвижимое имущество</w:t>
            </w:r>
            <w:bookmarkEnd w:id="1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основные средства - недвижимое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непроизведенные активы - недвижимое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особо ценное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основные средства - особо ценное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нематериальные активы - особо ценное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материальные запасы - особо ценное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иное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основные средства - иное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нематериальные активы - иное движимое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3" w:name="sub_110272"/>
            <w:r w:rsidRPr="00121A12">
              <w:rPr>
                <w:sz w:val="16"/>
              </w:rPr>
              <w:t>Вложения в непроизведенные активы - иное движимое имущество</w:t>
            </w:r>
            <w:bookmarkEnd w:id="1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4" w:name="sub_11273"/>
            <w:r w:rsidRPr="00121A12">
              <w:rPr>
                <w:sz w:val="16"/>
              </w:rPr>
              <w:t>Вложения в материальные запасы - иное движимое имущество</w:t>
            </w:r>
            <w:bookmarkEnd w:id="1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5" w:name="sub_110275"/>
            <w:r w:rsidRPr="00121A12">
              <w:rPr>
                <w:sz w:val="16"/>
              </w:rPr>
              <w:t>Вложения в объекты финансовой аренды</w:t>
            </w:r>
            <w:bookmarkEnd w:id="15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Вложения в основные средства - объекты финансовой аренды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46077D" w:rsidRDefault="008617C7" w:rsidP="00165621">
            <w:pPr>
              <w:pStyle w:val="aff1"/>
              <w:rPr>
                <w:b/>
                <w:sz w:val="16"/>
              </w:rPr>
            </w:pPr>
            <w:r w:rsidRPr="0046077D">
              <w:rPr>
                <w:b/>
                <w:sz w:val="16"/>
              </w:rPr>
              <w:t>Нефинансовые активы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Недвижимое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Основные средства - недвижимое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Особо ценное 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Основные средства - особо ценное 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Материальные запасы - особо ценное 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Иное 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Основные средства - иное 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AE7C81" w:rsidRDefault="008617C7" w:rsidP="00165621">
            <w:pPr>
              <w:pStyle w:val="aff1"/>
              <w:rPr>
                <w:b/>
                <w:sz w:val="16"/>
              </w:rPr>
            </w:pPr>
            <w:r w:rsidRPr="00AE7C81">
              <w:rPr>
                <w:b/>
                <w:sz w:val="16"/>
              </w:rPr>
              <w:t>Нефинансовые активы имущества казны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Нефинансовые активы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составляющие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Недвижимое имущество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составляющее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Движимое имущество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составляющее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Ценности государственных фондов России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Нематериальные активы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составляющие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Непроизводственные активы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составляющие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Материальные запасы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составляющие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Прочие активы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составляющие казну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Нефинансовые активы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составляющие казну  в концессии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16" w:name="sub_1102"/>
            <w:r w:rsidRPr="00121A12">
              <w:rPr>
                <w:sz w:val="16"/>
              </w:rPr>
              <w:t>Затраты на изготовление готовой продукции, выполнение работ, услуг</w:t>
            </w:r>
            <w:bookmarkEnd w:id="1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lastRenderedPageBreak/>
              <w:t>Себестоимость готовой продукции, работ, услуг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Общехозяйственные расходы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7" w:name="sub_110363"/>
            <w:r w:rsidRPr="00121A12">
              <w:rPr>
                <w:sz w:val="16"/>
              </w:rPr>
              <w:t>Права пользования активами</w:t>
            </w:r>
            <w:bookmarkEnd w:id="17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нефинансовыми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жилыми помещениями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машинами и оборудованием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транспортными средствами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биологическими ресурсами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прочими основными средствами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Права пользования непроизведенными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нефинансовых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нежилых помещений (зданий и сооружений) - особо ценного движимого имущество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нематериальных активов - особо ценного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нематериальных активов - иного движимого имущества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непроизведенных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земли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ресурсов недр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Обесценение прочих непроизведенных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9169E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9169EE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</w:tbl>
    <w:p w:rsidR="008617C7" w:rsidRPr="00121A12" w:rsidRDefault="008617C7" w:rsidP="008617C7">
      <w:pPr>
        <w:rPr>
          <w:sz w:val="16"/>
        </w:rPr>
      </w:pPr>
      <w:bookmarkStart w:id="18" w:name="sub_120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840"/>
        <w:gridCol w:w="700"/>
        <w:gridCol w:w="700"/>
        <w:gridCol w:w="980"/>
        <w:gridCol w:w="840"/>
      </w:tblGrid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8"/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rStyle w:val="afb"/>
                <w:bCs w:val="0"/>
                <w:sz w:val="16"/>
              </w:rPr>
              <w:t xml:space="preserve">РАЗДЕЛ 2. ФИНАНСОВЫЕ АКТИВЫ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5525BE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rPr>
                <w:sz w:val="16"/>
              </w:rPr>
            </w:pPr>
            <w:r w:rsidRPr="005525BE">
              <w:rPr>
                <w:sz w:val="16"/>
              </w:rPr>
              <w:t>Денежные средства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sz w:val="16"/>
              </w:rPr>
            </w:pPr>
            <w:r w:rsidRPr="005525BE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sz w:val="16"/>
              </w:rPr>
            </w:pPr>
            <w:r w:rsidRPr="005525BE">
              <w:rPr>
                <w:sz w:val="16"/>
              </w:rPr>
              <w:t>0</w:t>
            </w:r>
          </w:p>
        </w:tc>
      </w:tr>
      <w:tr w:rsidR="008617C7" w:rsidRPr="005525BE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rPr>
                <w:sz w:val="16"/>
              </w:rPr>
            </w:pPr>
            <w:r w:rsidRPr="005525BE">
              <w:rPr>
                <w:sz w:val="16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sz w:val="16"/>
              </w:rPr>
            </w:pPr>
            <w:r w:rsidRPr="005525BE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sz w:val="16"/>
              </w:rPr>
            </w:pPr>
            <w:r w:rsidRPr="005525BE">
              <w:rPr>
                <w:sz w:val="16"/>
              </w:rPr>
              <w:t>0</w:t>
            </w:r>
          </w:p>
        </w:tc>
      </w:tr>
      <w:tr w:rsidR="008617C7" w:rsidRPr="005525BE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rPr>
                <w:sz w:val="16"/>
              </w:rPr>
            </w:pPr>
            <w:r w:rsidRPr="005525BE">
              <w:rPr>
                <w:sz w:val="16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5525BE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sz w:val="16"/>
              </w:rPr>
            </w:pPr>
            <w:r w:rsidRPr="005525BE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5525BE" w:rsidRDefault="008617C7" w:rsidP="00165621">
            <w:pPr>
              <w:pStyle w:val="aff1"/>
              <w:jc w:val="center"/>
              <w:rPr>
                <w:sz w:val="16"/>
              </w:rPr>
            </w:pPr>
            <w:r w:rsidRPr="005525BE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Денежные средства учреждения в органе казначейства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19" w:name="sub_1201"/>
            <w:r w:rsidRPr="00121A12">
              <w:rPr>
                <w:sz w:val="16"/>
              </w:rPr>
              <w:t>Денежные средства учреждения в кредитной организации</w:t>
            </w:r>
            <w:bookmarkEnd w:id="19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0" w:name="sub_1203"/>
            <w:r w:rsidRPr="00121A12">
              <w:rPr>
                <w:sz w:val="16"/>
              </w:rPr>
              <w:t>Денежные средства учреждения на специальных счетах в кредитной организации</w:t>
            </w:r>
            <w:bookmarkEnd w:id="2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Денежные средства в кассе учреждения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Касса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Денежные документы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Средства на счетах бюджета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Средства на счетах бюджета в органе Федерального казначейства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Средства на счетах бюджета в иностранной валюте в органах Федерального казначейства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Средства на счетах бюджета в кредитной организации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 xml:space="preserve">Средства бюджета на депозитных счетах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Ценные бумаги, кроме акций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Облигации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Векселя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Иные ценные бумаги, кроме акций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Акции и иные формы участия в капитале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Иные финансовые активы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</w:t>
            </w:r>
            <w:r>
              <w:rPr>
                <w:sz w:val="16"/>
              </w:rPr>
              <w:t xml:space="preserve"> налоговым</w:t>
            </w:r>
            <w:r w:rsidRPr="00121A12">
              <w:rPr>
                <w:sz w:val="16"/>
              </w:rPr>
              <w:t xml:space="preserve"> доходам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Расчеты с плательщиками налоговых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1" w:name="sub_12053"/>
            <w:r w:rsidRPr="00121A12">
              <w:rPr>
                <w:sz w:val="16"/>
              </w:rPr>
              <w:t>Расчеты по доходам от операционной аренды</w:t>
            </w:r>
            <w:bookmarkEnd w:id="2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2" w:name="sub_12056"/>
            <w:r w:rsidRPr="00121A12">
              <w:rPr>
                <w:sz w:val="16"/>
              </w:rPr>
              <w:lastRenderedPageBreak/>
              <w:t>Расчеты по доходам от финансовой аренды</w:t>
            </w:r>
            <w:bookmarkEnd w:id="2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дивидендов по объектам инвестирования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иным доходам от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3" w:name="sub_1256"/>
            <w:r w:rsidRPr="00121A12">
              <w:rPr>
                <w:sz w:val="16"/>
              </w:rPr>
              <w:t>Расчеты по доходам от оказания платных услуг (работ), компенсаций затрат</w:t>
            </w:r>
            <w:bookmarkEnd w:id="2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оказания платных услуг (работ)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4" w:name="sub_12059"/>
            <w:r w:rsidRPr="00121A12">
              <w:rPr>
                <w:sz w:val="16"/>
              </w:rPr>
              <w:t>Расчеты по доходам от оказания услуг (работ) по программе обязательного медицинского страхования</w:t>
            </w:r>
            <w:bookmarkEnd w:id="2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условным арендным платежам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>
              <w:rPr>
                <w:sz w:val="16"/>
              </w:rPr>
              <w:t>Расчеты по суммам штрафов</w:t>
            </w:r>
            <w:proofErr w:type="gramStart"/>
            <w:r>
              <w:rPr>
                <w:sz w:val="16"/>
              </w:rPr>
              <w:t xml:space="preserve"> ,</w:t>
            </w:r>
            <w:proofErr w:type="gramEnd"/>
            <w:r>
              <w:rPr>
                <w:sz w:val="16"/>
              </w:rPr>
              <w:t xml:space="preserve"> пеней, неустоек , возмещений ущерба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5" w:name="sub_1264"/>
            <w:r w:rsidRPr="00121A12">
              <w:rPr>
                <w:sz w:val="16"/>
              </w:rPr>
              <w:t>Расчеты по безвозмездным поступлениям от бюджетов</w:t>
            </w:r>
            <w:bookmarkEnd w:id="25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>
              <w:rPr>
                <w:sz w:val="16"/>
              </w:rPr>
              <w:t>Расчеты по безвозмездным поступлениям от других бюджетов бюджетной системы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операций с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операций с основными средствами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операций с нематериальными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операций с непроизведенными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операций с материальными запасами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операций с финансовыми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прочим доходам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6" w:name="sub_1288"/>
            <w:r w:rsidRPr="00121A12">
              <w:rPr>
                <w:sz w:val="16"/>
              </w:rPr>
              <w:t>Расчеты по невыясненным поступлениям</w:t>
            </w:r>
            <w:bookmarkEnd w:id="2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7" w:name="sub_12093"/>
            <w:r w:rsidRPr="00121A12">
              <w:rPr>
                <w:sz w:val="16"/>
              </w:rPr>
              <w:t>Расчеты по субсидиям на иные цели</w:t>
            </w:r>
            <w:bookmarkEnd w:id="27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субсидиям на осуществление капитальных вложений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иным доходам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выданным авансам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28" w:name="sub_1205"/>
            <w:r w:rsidRPr="00121A12">
              <w:rPr>
                <w:sz w:val="16"/>
              </w:rPr>
              <w:t>Расчеты по авансам по оплате труда и начислениям на выплаты по оплате труда</w:t>
            </w:r>
            <w:bookmarkEnd w:id="2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29" w:name="sub_12050"/>
            <w:r w:rsidRPr="00121A12">
              <w:rPr>
                <w:sz w:val="16"/>
              </w:rPr>
              <w:t>Расчеты по оплате труда</w:t>
            </w:r>
            <w:bookmarkEnd w:id="29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прочим выплатам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начислениям на выплаты по оплате труда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работам,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услугам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транспортным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коммунальным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арендной плате за пользование имуществом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работам, услугам по содержанию имущества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прочим работам,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0" w:name="sub_120123"/>
            <w:r w:rsidRPr="00121A12">
              <w:rPr>
                <w:sz w:val="16"/>
              </w:rPr>
              <w:t>Расчеты по авансам по страхованию</w:t>
            </w:r>
            <w:bookmarkEnd w:id="3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поступлению нефинансовых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приобретению 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приобретению нематериальных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приобретению непроизведенных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приобретению материальных запасов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1" w:name="sub_12137"/>
            <w:r w:rsidRPr="00121A12">
              <w:rPr>
                <w:sz w:val="16"/>
              </w:rPr>
              <w:t>Расчеты по безвозмездным перечислениям организациям</w:t>
            </w:r>
            <w:bookmarkEnd w:id="3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безвозмездным перечислениям бюджетам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социальному обеспечению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авансам по прочим расходам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кредитам, займам (ссудам)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предоставленным кредитам, займам (ссудам)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заработной плате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прочим выплатам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работам,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услуг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транспортных услуг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коммунальных услуг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прочих работ, услуг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2" w:name="sub_120200"/>
            <w:r w:rsidRPr="00121A12">
              <w:rPr>
                <w:sz w:val="16"/>
              </w:rPr>
              <w:t>Расчеты с подотчетными лицами по оплате страхования</w:t>
            </w:r>
            <w:bookmarkEnd w:id="3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Расчеты с подотчетными лицами по оплате арендной платы за пользование земельными </w:t>
            </w:r>
            <w:r w:rsidRPr="00121A12">
              <w:rPr>
                <w:sz w:val="16"/>
              </w:rPr>
              <w:lastRenderedPageBreak/>
              <w:t>участками и другими обособленными природными объектами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lastRenderedPageBreak/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lastRenderedPageBreak/>
              <w:t>Расчеты с подотчетными лицами по поступлению нефинансовых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социальному обеспечению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подотчетными лицами по оплате пособий по социальной помощи населению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33" w:name="sub_12218"/>
            <w:r w:rsidRPr="00121A12">
              <w:rPr>
                <w:sz w:val="16"/>
              </w:rPr>
              <w:t>Расчеты с подотчетными лицами по прочим расходам</w:t>
            </w:r>
            <w:bookmarkEnd w:id="3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4" w:name="sub_120218"/>
            <w:r w:rsidRPr="00121A12">
              <w:rPr>
                <w:sz w:val="16"/>
              </w:rPr>
              <w:t>Расчеты с подотчетными лицами по оплате пошлин и сборов</w:t>
            </w:r>
            <w:bookmarkEnd w:id="3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5" w:name="sub_12219"/>
            <w:r w:rsidRPr="00121A12">
              <w:rPr>
                <w:sz w:val="16"/>
              </w:rPr>
              <w:t>Расчеты с подотчетными лицами по оплате иных расходов</w:t>
            </w:r>
            <w:bookmarkEnd w:id="35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6" w:name="sub_1206"/>
            <w:r w:rsidRPr="00121A12">
              <w:rPr>
                <w:sz w:val="16"/>
              </w:rPr>
              <w:t>Расчеты по ущербу и иным доходам</w:t>
            </w:r>
            <w:bookmarkEnd w:id="3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7" w:name="sub_12060"/>
            <w:r w:rsidRPr="00121A12">
              <w:rPr>
                <w:sz w:val="16"/>
              </w:rPr>
              <w:t>Расчеты по компенсации затрат</w:t>
            </w:r>
            <w:bookmarkEnd w:id="37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8" w:name="sub_12061"/>
            <w:r w:rsidRPr="00121A12">
              <w:rPr>
                <w:sz w:val="16"/>
              </w:rPr>
              <w:t>Расчеты по доходам от компенсации затрат</w:t>
            </w:r>
            <w:bookmarkEnd w:id="3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39" w:name="sub_1260"/>
            <w:r w:rsidRPr="00121A12">
              <w:rPr>
                <w:sz w:val="16"/>
              </w:rPr>
              <w:t>Расчеты по штрафам, пеням, неустойкам, возмещениям ущерба</w:t>
            </w:r>
            <w:bookmarkEnd w:id="39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0" w:name="sub_1261"/>
            <w:r w:rsidRPr="00121A12">
              <w:rPr>
                <w:sz w:val="16"/>
              </w:rPr>
              <w:t>Расчеты по доходам от штрафных санкций за нарушение условий контрактов (договоров)</w:t>
            </w:r>
            <w:bookmarkEnd w:id="4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страховых возмещений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доходам от прочих сумм принудительного изъятия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ущербу нефинансовым активам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ущербу основным средствам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ущербу нематериальным активам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ущербу непроизведенным активам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ущербу материальных запасов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1" w:name="sub_1207"/>
            <w:r w:rsidRPr="00121A12">
              <w:rPr>
                <w:sz w:val="16"/>
              </w:rPr>
              <w:t>Расчеты по иным доходам</w:t>
            </w:r>
            <w:bookmarkEnd w:id="4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недостачам денежных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недостачам иных финансовых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2" w:name="sub_12080"/>
            <w:r w:rsidRPr="00121A12">
              <w:rPr>
                <w:sz w:val="16"/>
              </w:rPr>
              <w:t>Расчеты по иным доходам</w:t>
            </w:r>
            <w:bookmarkEnd w:id="4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расчеты с дебиторами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Расчеты с финансовым органом по поступлениям в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финансовым органом по наличным денежным средствам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>
              <w:rPr>
                <w:sz w:val="16"/>
              </w:rPr>
              <w:t>Расчеты по распределенным поступлениям к зачислению в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прочими дебиторами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учредителем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3" w:name="sub_12100"/>
            <w:r w:rsidRPr="00121A12">
              <w:rPr>
                <w:sz w:val="16"/>
              </w:rPr>
              <w:t>Расчеты по налоговым вычетам по НДС</w:t>
            </w:r>
            <w:bookmarkEnd w:id="4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НДС по авансам полученным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44" w:name="sub_12107"/>
            <w:r w:rsidRPr="00121A12">
              <w:rPr>
                <w:sz w:val="16"/>
              </w:rPr>
              <w:t>Расчеты по НДС по авансам уплаченным</w:t>
            </w:r>
            <w:bookmarkEnd w:id="4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Вложения в финансовые активы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</w:tbl>
    <w:p w:rsidR="008617C7" w:rsidRPr="00121A12" w:rsidRDefault="008617C7" w:rsidP="008617C7">
      <w:pPr>
        <w:rPr>
          <w:sz w:val="16"/>
        </w:rPr>
      </w:pPr>
      <w:bookmarkStart w:id="45" w:name="sub_130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840"/>
        <w:gridCol w:w="700"/>
        <w:gridCol w:w="700"/>
        <w:gridCol w:w="980"/>
        <w:gridCol w:w="840"/>
      </w:tblGrid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5"/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rStyle w:val="afb"/>
                <w:bCs w:val="0"/>
                <w:sz w:val="16"/>
              </w:rPr>
              <w:t xml:space="preserve">РАЗДЕЛ 3. ОБЯЗАТЕЛЬСТВА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Расчеты с кредиторами по долговым обязательствам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Расчеты по долговым обязательствам в рублях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Расчеты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Расчеты по долговым обязательствам в иностранной валюте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Расчеты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принятым обязательствам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заработной плате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прочим выплатам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начислениям на выплаты по оплате труда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работам,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услугам связи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транспортным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коммунальным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арендной плате за пользование имуществом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работам, услугам по содержанию имущества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прочим работам, услугам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6" w:name="sub_13043"/>
            <w:r w:rsidRPr="00121A12">
              <w:rPr>
                <w:sz w:val="16"/>
              </w:rPr>
              <w:t>Расчеты по страхованию</w:t>
            </w:r>
            <w:bookmarkEnd w:id="4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услугам, работам для целей капитальных вложений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поступлению нефинансовых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приобретению 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приобретению нематериальных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приобретению непроизведенных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приобретению материальных запасов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безвозмездным перечислениям организациям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lastRenderedPageBreak/>
              <w:t>Расчеты по безвозмездным перечислениям бюджетам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социальному обеспечению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пособиям по социальной помощи населению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47" w:name="sub_1301"/>
            <w:r w:rsidRPr="00121A12">
              <w:rPr>
                <w:sz w:val="16"/>
              </w:rPr>
              <w:t>Расчеты по приобретению ценных бумаг и по иным финансовым вложениям</w:t>
            </w:r>
            <w:bookmarkEnd w:id="47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48" w:name="sub_1388"/>
            <w:r w:rsidRPr="00121A12">
              <w:rPr>
                <w:sz w:val="16"/>
              </w:rPr>
              <w:t>Расчеты по прочим расходам</w:t>
            </w:r>
            <w:bookmarkEnd w:id="4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49" w:name="sub_13088"/>
            <w:r w:rsidRPr="00121A12">
              <w:rPr>
                <w:sz w:val="16"/>
              </w:rPr>
              <w:t>Расчеты по штрафам за нарушение условий контрактов (договоров)</w:t>
            </w:r>
            <w:bookmarkEnd w:id="49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Расчеты по другим экономическим санкциям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50" w:name="sub_130881"/>
            <w:r w:rsidRPr="00121A12">
              <w:rPr>
                <w:sz w:val="16"/>
              </w:rPr>
              <w:t>Расчеты по иным расходам</w:t>
            </w:r>
            <w:bookmarkEnd w:id="5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платежам в бюджеты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налогу на доходы физических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налогу на прибыль организаций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налогу на добавленную стоимость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прочим платежам в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121A12">
              <w:rPr>
                <w:sz w:val="16"/>
              </w:rPr>
              <w:t>Федеральный</w:t>
            </w:r>
            <w:proofErr w:type="gramEnd"/>
            <w:r w:rsidRPr="00121A12">
              <w:rPr>
                <w:sz w:val="16"/>
              </w:rPr>
              <w:t xml:space="preserve"> ФОМС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налогу на имущество организаций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земельному налогу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Прочие расчеты с кредиторами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средствам, полученным во временное распоряжение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депонентами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по удержаниям из выплат по оплате труда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Внутриведомственные расчеты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Расчеты с прочими кредиторами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51" w:name="sub_13002"/>
            <w:r w:rsidRPr="00121A12">
              <w:rPr>
                <w:sz w:val="16"/>
              </w:rPr>
              <w:t xml:space="preserve">Иные расчеты года, предшествующего </w:t>
            </w:r>
            <w:proofErr w:type="gramStart"/>
            <w:r w:rsidRPr="00121A12">
              <w:rPr>
                <w:sz w:val="16"/>
              </w:rPr>
              <w:t>отчетному</w:t>
            </w:r>
            <w:proofErr w:type="gramEnd"/>
            <w:r w:rsidRPr="00121A12">
              <w:rPr>
                <w:sz w:val="16"/>
              </w:rPr>
              <w:t xml:space="preserve"> </w:t>
            </w:r>
            <w:hyperlink w:anchor="sub_991" w:history="1">
              <w:r w:rsidRPr="00121A12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5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Иные расчеты прошлых лет </w:t>
            </w:r>
            <w:hyperlink w:anchor="sub_991" w:history="1">
              <w:r w:rsidRPr="00121A12">
                <w:rPr>
                  <w:rStyle w:val="afc"/>
                  <w:sz w:val="16"/>
                  <w:vertAlign w:val="superscript"/>
                </w:rPr>
                <w:t>1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</w:tr>
    </w:tbl>
    <w:p w:rsidR="008617C7" w:rsidRPr="00121A12" w:rsidRDefault="008617C7" w:rsidP="008617C7">
      <w:pPr>
        <w:rPr>
          <w:sz w:val="16"/>
        </w:rPr>
      </w:pPr>
      <w:bookmarkStart w:id="52" w:name="sub_140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840"/>
        <w:gridCol w:w="700"/>
        <w:gridCol w:w="700"/>
        <w:gridCol w:w="980"/>
        <w:gridCol w:w="840"/>
      </w:tblGrid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2"/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rStyle w:val="afb"/>
                <w:bCs w:val="0"/>
                <w:sz w:val="16"/>
              </w:rPr>
              <w:t>РАЗДЕЛ 4. ФИНАНСОВЫЙ РЕЗУЛЬТАТ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Финансовый результат экономического субъекта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bookmarkStart w:id="53" w:name="sub_14002"/>
            <w:r w:rsidRPr="004E089D">
              <w:rPr>
                <w:sz w:val="16"/>
              </w:rPr>
              <w:t xml:space="preserve">Доходы текущего финансового года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53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bookmarkStart w:id="54" w:name="sub_14004"/>
            <w:r w:rsidRPr="004E089D">
              <w:rPr>
                <w:sz w:val="16"/>
              </w:rPr>
              <w:t xml:space="preserve">Доходы от собственности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5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r w:rsidRPr="004E089D">
              <w:rPr>
                <w:sz w:val="16"/>
              </w:rPr>
              <w:t xml:space="preserve">Доходы от оказания платных услуг (работ), компенсаций затрат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r w:rsidRPr="004E089D">
              <w:rPr>
                <w:sz w:val="16"/>
              </w:rPr>
              <w:t xml:space="preserve">Доходы от штрафов, пеней, неустоек, возмещения ущерба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Доходы от безвозмездных поступлений от бюджетов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Доходы по операциям с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Доходы от переоценки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r w:rsidRPr="004E089D">
              <w:rPr>
                <w:sz w:val="16"/>
              </w:rPr>
              <w:t>Доходы от операций с активами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bookmarkStart w:id="55" w:name="sub_1413"/>
            <w:r w:rsidRPr="004E089D">
              <w:rPr>
                <w:sz w:val="16"/>
              </w:rPr>
              <w:t>Чрезвычайные доходы от операций с активами</w:t>
            </w:r>
            <w:bookmarkEnd w:id="55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bookmarkStart w:id="56" w:name="sub_1414"/>
            <w:r w:rsidRPr="004E089D">
              <w:rPr>
                <w:sz w:val="16"/>
              </w:rPr>
              <w:t>Выпадающие доходы</w:t>
            </w:r>
            <w:bookmarkEnd w:id="5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r w:rsidRPr="004E089D">
              <w:rPr>
                <w:sz w:val="16"/>
              </w:rPr>
              <w:t>Доходы от оценки активов и обязательств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bookmarkStart w:id="57" w:name="sub_1415"/>
            <w:r w:rsidRPr="004E089D">
              <w:rPr>
                <w:sz w:val="16"/>
              </w:rPr>
              <w:t xml:space="preserve">Прочие доходы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57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4E089D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4E089D" w:rsidRDefault="008617C7" w:rsidP="00165621">
            <w:pPr>
              <w:pStyle w:val="aff1"/>
              <w:jc w:val="center"/>
              <w:rPr>
                <w:sz w:val="16"/>
              </w:rPr>
            </w:pPr>
            <w:r w:rsidRPr="004E089D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bookmarkStart w:id="58" w:name="sub_14015"/>
            <w:r w:rsidRPr="004E089D">
              <w:rPr>
                <w:sz w:val="16"/>
              </w:rPr>
              <w:t xml:space="preserve">Доходы финансового года, предшествующего </w:t>
            </w:r>
            <w:proofErr w:type="gramStart"/>
            <w:r w:rsidRPr="004E089D">
              <w:rPr>
                <w:sz w:val="16"/>
              </w:rPr>
              <w:t>отчетному</w:t>
            </w:r>
            <w:proofErr w:type="gramEnd"/>
            <w:r w:rsidRPr="004E089D">
              <w:rPr>
                <w:sz w:val="16"/>
              </w:rPr>
              <w:t xml:space="preserve">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5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r w:rsidRPr="004E089D">
              <w:rPr>
                <w:sz w:val="16"/>
              </w:rPr>
              <w:t xml:space="preserve">Доходы прошлых финансовых лет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1"/>
              <w:rPr>
                <w:sz w:val="16"/>
              </w:rPr>
            </w:pPr>
            <w:bookmarkStart w:id="59" w:name="sub_1416"/>
            <w:r w:rsidRPr="004E089D">
              <w:rPr>
                <w:sz w:val="16"/>
              </w:rPr>
              <w:t xml:space="preserve">Расходы текущего финансового года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59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bookmarkStart w:id="60" w:name="sub_14045"/>
            <w:r w:rsidRPr="004E089D">
              <w:rPr>
                <w:sz w:val="16"/>
              </w:rPr>
              <w:t xml:space="preserve">Расходы финансового года, предшествующего </w:t>
            </w:r>
            <w:proofErr w:type="gramStart"/>
            <w:r w:rsidRPr="004E089D">
              <w:rPr>
                <w:sz w:val="16"/>
              </w:rPr>
              <w:t>отчетному</w:t>
            </w:r>
            <w:proofErr w:type="gramEnd"/>
            <w:r w:rsidRPr="004E089D">
              <w:rPr>
                <w:sz w:val="16"/>
              </w:rPr>
              <w:t xml:space="preserve">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  <w:bookmarkEnd w:id="6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8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4E089D" w:rsidRDefault="008617C7" w:rsidP="00165621">
            <w:pPr>
              <w:pStyle w:val="aff3"/>
              <w:rPr>
                <w:sz w:val="16"/>
              </w:rPr>
            </w:pPr>
            <w:r w:rsidRPr="004E089D">
              <w:rPr>
                <w:sz w:val="16"/>
              </w:rPr>
              <w:t xml:space="preserve">Расходы прошлых финансовых лет </w:t>
            </w:r>
            <w:hyperlink w:anchor="sub_991" w:history="1">
              <w:r w:rsidRPr="004E089D">
                <w:rPr>
                  <w:rStyle w:val="afc"/>
                  <w:sz w:val="16"/>
                  <w:vertAlign w:val="superscript"/>
                </w:rPr>
                <w:t>1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r w:rsidRPr="00121A12">
              <w:rPr>
                <w:sz w:val="16"/>
              </w:rPr>
              <w:t>Финансовый результат прошлых отчетных периодов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rPr>
                <w:sz w:val="16"/>
              </w:rPr>
            </w:pPr>
            <w:bookmarkStart w:id="61" w:name="sub_1447"/>
            <w:r w:rsidRPr="00121A12">
              <w:rPr>
                <w:sz w:val="16"/>
              </w:rPr>
              <w:t>Доходы будущих периодов</w:t>
            </w:r>
            <w:bookmarkEnd w:id="61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62" w:name="sub_1402"/>
            <w:r w:rsidRPr="00121A12">
              <w:rPr>
                <w:sz w:val="16"/>
              </w:rPr>
              <w:t>Расходы будущих периодов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  <w:bookmarkEnd w:id="6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Резервы предстоящих расходов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</w:tbl>
    <w:p w:rsidR="008617C7" w:rsidRPr="00121A12" w:rsidRDefault="008617C7" w:rsidP="008617C7">
      <w:pPr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840"/>
        <w:gridCol w:w="700"/>
        <w:gridCol w:w="700"/>
        <w:gridCol w:w="980"/>
        <w:gridCol w:w="840"/>
      </w:tblGrid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63" w:name="sub_1500"/>
            <w:r w:rsidRPr="00121A12">
              <w:rPr>
                <w:rStyle w:val="afb"/>
                <w:bCs w:val="0"/>
                <w:sz w:val="16"/>
              </w:rPr>
              <w:t>РАЗДЕЛ 5.</w:t>
            </w:r>
            <w:bookmarkEnd w:id="63"/>
          </w:p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rStyle w:val="afb"/>
                <w:bCs w:val="0"/>
                <w:sz w:val="16"/>
              </w:rPr>
              <w:t>САНКЦИОНИРОВАНИЕ РАСХОДОВ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Санкционирование по текущему финансовому году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Санкционирование по первому году, следующему за </w:t>
            </w:r>
            <w:proofErr w:type="gramStart"/>
            <w:r w:rsidRPr="00121A12">
              <w:rPr>
                <w:sz w:val="16"/>
              </w:rPr>
              <w:t>текущим</w:t>
            </w:r>
            <w:proofErr w:type="gramEnd"/>
            <w:r w:rsidRPr="00121A12">
              <w:rPr>
                <w:sz w:val="16"/>
              </w:rPr>
              <w:t xml:space="preserve"> (очередному финансовому году)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Санкционирование по второму году, следующему за </w:t>
            </w:r>
            <w:proofErr w:type="gramStart"/>
            <w:r w:rsidRPr="00121A12">
              <w:rPr>
                <w:sz w:val="16"/>
              </w:rPr>
              <w:t>текущим</w:t>
            </w:r>
            <w:proofErr w:type="gramEnd"/>
            <w:r w:rsidRPr="00121A12">
              <w:rPr>
                <w:sz w:val="16"/>
              </w:rPr>
              <w:t xml:space="preserve"> (первому году, следующему за очередным)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Санкционирование по второму году, следующему за </w:t>
            </w:r>
            <w:proofErr w:type="gramStart"/>
            <w:r w:rsidRPr="00121A12">
              <w:rPr>
                <w:sz w:val="16"/>
              </w:rPr>
              <w:t>очередным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Обязательства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Обязательства на текущий финансовый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Обязательства на первый год, следующий за </w:t>
            </w:r>
            <w:proofErr w:type="gramStart"/>
            <w:r w:rsidRPr="00121A12">
              <w:rPr>
                <w:sz w:val="16"/>
              </w:rPr>
              <w:t>текущим</w:t>
            </w:r>
            <w:proofErr w:type="gramEnd"/>
            <w:r w:rsidRPr="00121A12">
              <w:rPr>
                <w:sz w:val="16"/>
              </w:rPr>
              <w:t xml:space="preserve"> (на очередной финансовый год)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Обязательства на второй год, следующий за </w:t>
            </w:r>
            <w:proofErr w:type="gramStart"/>
            <w:r w:rsidRPr="00121A12">
              <w:rPr>
                <w:sz w:val="16"/>
              </w:rPr>
              <w:t>текущим</w:t>
            </w:r>
            <w:proofErr w:type="gramEnd"/>
            <w:r w:rsidRPr="00121A12">
              <w:rPr>
                <w:sz w:val="16"/>
              </w:rPr>
              <w:t xml:space="preserve"> (на первый год, следующий за очередным)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 xml:space="preserve">Обязательства на второй год, следующий за </w:t>
            </w:r>
            <w:proofErr w:type="gramStart"/>
            <w:r w:rsidRPr="00121A12">
              <w:rPr>
                <w:sz w:val="16"/>
              </w:rPr>
              <w:t>очередным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lastRenderedPageBreak/>
              <w:t>Обязательства на иные очередные годы (за пределами планового периода)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Принятые обязательства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1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Принятые денежные обязательства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2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Принимаемые обязательства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7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Отложенные обязательства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9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bookmarkStart w:id="64" w:name="sub_1516"/>
            <w:r w:rsidRPr="00121A12">
              <w:rPr>
                <w:sz w:val="16"/>
              </w:rPr>
              <w:t>Сметные (плановые, прогнозные) назначения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  <w:bookmarkEnd w:id="6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Право на принятие обязательств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Утвержденный объем финансового обеспечения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  <w:tr w:rsidR="008617C7" w:rsidRPr="00121A12" w:rsidTr="00165621"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3"/>
              <w:rPr>
                <w:sz w:val="16"/>
              </w:rPr>
            </w:pPr>
            <w:r w:rsidRPr="00121A12">
              <w:rPr>
                <w:sz w:val="16"/>
              </w:rPr>
              <w:t>Получено финансового обеспечения</w:t>
            </w:r>
            <w:hyperlink w:anchor="sub_991" w:history="1">
              <w:r w:rsidRPr="00121A12">
                <w:rPr>
                  <w:rStyle w:val="afc"/>
                  <w:sz w:val="16"/>
                </w:rPr>
                <w:t>*(1)</w:t>
              </w:r>
            </w:hyperlink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DD3BB9" w:rsidRDefault="008617C7" w:rsidP="00165621">
            <w:pPr>
              <w:pStyle w:val="aff1"/>
              <w:jc w:val="center"/>
              <w:rPr>
                <w:b/>
                <w:sz w:val="16"/>
              </w:rPr>
            </w:pPr>
            <w:r w:rsidRPr="00DD3BB9">
              <w:rPr>
                <w:b/>
                <w:sz w:val="16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121A12" w:rsidRDefault="008617C7" w:rsidP="00165621">
            <w:pPr>
              <w:pStyle w:val="aff1"/>
              <w:jc w:val="center"/>
              <w:rPr>
                <w:sz w:val="16"/>
              </w:rPr>
            </w:pPr>
            <w:r w:rsidRPr="00121A12">
              <w:rPr>
                <w:sz w:val="16"/>
              </w:rPr>
              <w:t>0</w:t>
            </w:r>
          </w:p>
        </w:tc>
      </w:tr>
    </w:tbl>
    <w:p w:rsidR="008617C7" w:rsidRPr="003B4516" w:rsidRDefault="008617C7" w:rsidP="008617C7">
      <w:pPr>
        <w:pStyle w:val="1"/>
        <w:rPr>
          <w:sz w:val="20"/>
          <w:szCs w:val="20"/>
        </w:rPr>
      </w:pPr>
      <w:proofErr w:type="spellStart"/>
      <w:r w:rsidRPr="003B4516">
        <w:rPr>
          <w:sz w:val="20"/>
          <w:szCs w:val="20"/>
        </w:rPr>
        <w:t>Забалансовые</w:t>
      </w:r>
      <w:proofErr w:type="spellEnd"/>
      <w:r w:rsidRPr="003B4516">
        <w:rPr>
          <w:sz w:val="20"/>
          <w:szCs w:val="20"/>
        </w:rPr>
        <w:t xml:space="preserve"> счета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  <w:gridCol w:w="1400"/>
      </w:tblGrid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Номер счета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Имущество, полученное в пользование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01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Материальные ценности на хранении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02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03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Задолженность неплатежеспособных дебиторов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04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05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06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07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Путевки неоплаченные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08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Запасные части к транспортным средствам, выданные взамен </w:t>
            </w:r>
            <w:proofErr w:type="gramStart"/>
            <w:r w:rsidRPr="003B4516">
              <w:rPr>
                <w:sz w:val="20"/>
                <w:szCs w:val="20"/>
              </w:rPr>
              <w:t>изношенных</w:t>
            </w:r>
            <w:proofErr w:type="gram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09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Обеспечение исполнения обязательств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10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Государственные и муниципальные гарантии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11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12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Экспериментальные устройства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13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15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16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Поступления денежных средств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17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Выбытия денежных средств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18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Задолженность, невостребованная кредиторами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20</w:t>
            </w:r>
          </w:p>
        </w:tc>
      </w:tr>
      <w:tr w:rsidR="008617C7" w:rsidRPr="003B4516" w:rsidTr="00165621">
        <w:tc>
          <w:tcPr>
            <w:tcW w:w="8820" w:type="dxa"/>
            <w:tcBorders>
              <w:top w:val="nil"/>
              <w:bottom w:val="single" w:sz="4" w:space="0" w:color="auto"/>
              <w:right w:val="nil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Основные средства в эксплуатации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21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22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Периодические издания для пользования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23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Имущество, переданное в доверительное управление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24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Имущество, переданное в возмездное пользование (аренду)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25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1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26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27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Представленные субсидии на приобретение жилья</w:t>
            </w:r>
            <w:hyperlink w:anchor="sub_2222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2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29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Расчеты по исполнению денежных обязательств через третьих лиц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30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Акции по номинальной стоимости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31</w:t>
            </w:r>
          </w:p>
        </w:tc>
      </w:tr>
      <w:tr w:rsidR="008617C7" w:rsidRPr="003B4516" w:rsidTr="00165621">
        <w:tc>
          <w:tcPr>
            <w:tcW w:w="8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C7" w:rsidRPr="003B4516" w:rsidRDefault="008617C7" w:rsidP="00165621">
            <w:pPr>
              <w:pStyle w:val="aff3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 xml:space="preserve">Активы в управляющих компаниях </w:t>
            </w:r>
            <w:hyperlink w:anchor="sub_991" w:history="1">
              <w:r w:rsidRPr="003B4516">
                <w:rPr>
                  <w:rStyle w:val="afc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17C7" w:rsidRPr="003B4516" w:rsidRDefault="008617C7" w:rsidP="00165621">
            <w:pPr>
              <w:pStyle w:val="aff1"/>
              <w:jc w:val="center"/>
              <w:rPr>
                <w:sz w:val="20"/>
                <w:szCs w:val="20"/>
              </w:rPr>
            </w:pPr>
            <w:r w:rsidRPr="003B4516">
              <w:rPr>
                <w:sz w:val="20"/>
                <w:szCs w:val="20"/>
              </w:rPr>
              <w:t>40</w:t>
            </w:r>
          </w:p>
        </w:tc>
      </w:tr>
    </w:tbl>
    <w:p w:rsidR="008617C7" w:rsidRDefault="008617C7" w:rsidP="008617C7">
      <w:pPr>
        <w:sectPr w:rsidR="008617C7" w:rsidSect="008617C7">
          <w:headerReference w:type="default" r:id="rId8"/>
          <w:pgSz w:w="11906" w:h="16838"/>
          <w:pgMar w:top="1418" w:right="851" w:bottom="567" w:left="851" w:header="709" w:footer="709" w:gutter="0"/>
          <w:cols w:space="708"/>
          <w:docGrid w:linePitch="360"/>
        </w:sectPr>
      </w:pPr>
    </w:p>
    <w:p w:rsidR="00514B32" w:rsidRDefault="00DA262F" w:rsidP="008617C7">
      <w:pPr>
        <w:ind w:right="3513"/>
      </w:pPr>
    </w:p>
    <w:sectPr w:rsidR="00514B32" w:rsidSect="008617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62F" w:rsidRDefault="00DA262F" w:rsidP="0055739A">
      <w:pPr>
        <w:spacing w:after="0" w:line="240" w:lineRule="auto"/>
      </w:pPr>
      <w:r>
        <w:separator/>
      </w:r>
    </w:p>
  </w:endnote>
  <w:endnote w:type="continuationSeparator" w:id="0">
    <w:p w:rsidR="00DA262F" w:rsidRDefault="00DA262F" w:rsidP="0055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libri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62F" w:rsidRDefault="00DA262F" w:rsidP="0055739A">
      <w:pPr>
        <w:spacing w:after="0" w:line="240" w:lineRule="auto"/>
      </w:pPr>
      <w:r>
        <w:separator/>
      </w:r>
    </w:p>
  </w:footnote>
  <w:footnote w:type="continuationSeparator" w:id="0">
    <w:p w:rsidR="00DA262F" w:rsidRDefault="00DA262F" w:rsidP="0055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9A" w:rsidRDefault="0055739A">
    <w:pPr>
      <w:pStyle w:val="a9"/>
    </w:pPr>
  </w:p>
  <w:p w:rsidR="0055739A" w:rsidRDefault="0055739A">
    <w:pPr>
      <w:pStyle w:val="a9"/>
    </w:pPr>
  </w:p>
  <w:p w:rsidR="0055739A" w:rsidRDefault="0055739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DE"/>
    <w:rsid w:val="0055739A"/>
    <w:rsid w:val="007C1136"/>
    <w:rsid w:val="008617C7"/>
    <w:rsid w:val="00B022DE"/>
    <w:rsid w:val="00C160E9"/>
    <w:rsid w:val="00DA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C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17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617C7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617C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617C7"/>
    <w:pPr>
      <w:widowControl w:val="0"/>
      <w:suppressAutoHyphens/>
      <w:spacing w:before="240" w:after="60" w:line="240" w:lineRule="auto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17C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17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617C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617C7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rsid w:val="008617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617C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8617C7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617C7"/>
    <w:pPr>
      <w:spacing w:after="0" w:line="240" w:lineRule="auto"/>
    </w:pPr>
    <w:rPr>
      <w:rFonts w:ascii="Times New Roman" w:hAnsi="Times New Roman"/>
      <w:b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617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617C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99"/>
    <w:rsid w:val="008617C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17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8617C7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semiHidden/>
    <w:rsid w:val="008617C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8617C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617C7"/>
  </w:style>
  <w:style w:type="character" w:customStyle="1" w:styleId="u">
    <w:name w:val="u"/>
    <w:uiPriority w:val="99"/>
    <w:rsid w:val="008617C7"/>
  </w:style>
  <w:style w:type="paragraph" w:styleId="ad">
    <w:name w:val="Normal (Web)"/>
    <w:basedOn w:val="a"/>
    <w:uiPriority w:val="99"/>
    <w:rsid w:val="0086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99"/>
    <w:qFormat/>
    <w:rsid w:val="008617C7"/>
    <w:rPr>
      <w:rFonts w:cs="Times New Roman"/>
      <w:b/>
    </w:rPr>
  </w:style>
  <w:style w:type="paragraph" w:styleId="af">
    <w:name w:val="List Paragraph"/>
    <w:basedOn w:val="a"/>
    <w:uiPriority w:val="99"/>
    <w:qFormat/>
    <w:rsid w:val="008617C7"/>
    <w:pPr>
      <w:ind w:left="720"/>
      <w:contextualSpacing/>
    </w:pPr>
  </w:style>
  <w:style w:type="paragraph" w:customStyle="1" w:styleId="s1">
    <w:name w:val="s_1"/>
    <w:basedOn w:val="a"/>
    <w:uiPriority w:val="99"/>
    <w:rsid w:val="0086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61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</w:style>
  <w:style w:type="character" w:customStyle="1" w:styleId="HTML0">
    <w:name w:val="Стандартный HTML Знак"/>
    <w:basedOn w:val="a0"/>
    <w:link w:val="HTML"/>
    <w:uiPriority w:val="99"/>
    <w:semiHidden/>
    <w:rsid w:val="008617C7"/>
    <w:rPr>
      <w:rFonts w:ascii="Calibri" w:eastAsia="Times New Roman" w:hAnsi="Calibri" w:cs="Times New Roman"/>
      <w:lang w:eastAsia="ru-RU"/>
    </w:rPr>
  </w:style>
  <w:style w:type="character" w:customStyle="1" w:styleId="HTMLPreformattedChar">
    <w:name w:val="HTML Preformatted Char"/>
    <w:basedOn w:val="a0"/>
    <w:uiPriority w:val="99"/>
    <w:semiHidden/>
    <w:locked/>
    <w:rsid w:val="008617C7"/>
    <w:rPr>
      <w:rFonts w:ascii="Courier New" w:hAnsi="Courier New"/>
      <w:sz w:val="20"/>
    </w:rPr>
  </w:style>
  <w:style w:type="character" w:customStyle="1" w:styleId="fill">
    <w:name w:val="fill"/>
    <w:rsid w:val="008617C7"/>
    <w:rPr>
      <w:b/>
      <w:i/>
      <w:color w:val="FF0000"/>
    </w:rPr>
  </w:style>
  <w:style w:type="character" w:customStyle="1" w:styleId="af0">
    <w:name w:val="Символ нумерации"/>
    <w:uiPriority w:val="99"/>
    <w:rsid w:val="008617C7"/>
  </w:style>
  <w:style w:type="paragraph" w:customStyle="1" w:styleId="11">
    <w:name w:val="Заголовок1"/>
    <w:basedOn w:val="a"/>
    <w:next w:val="a5"/>
    <w:uiPriority w:val="99"/>
    <w:rsid w:val="008617C7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</w:rPr>
  </w:style>
  <w:style w:type="paragraph" w:styleId="af1">
    <w:name w:val="Title"/>
    <w:basedOn w:val="11"/>
    <w:next w:val="af2"/>
    <w:link w:val="af3"/>
    <w:uiPriority w:val="99"/>
    <w:qFormat/>
    <w:rsid w:val="008617C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1"/>
    <w:uiPriority w:val="99"/>
    <w:rsid w:val="008617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2">
    <w:name w:val="Subtitle"/>
    <w:basedOn w:val="11"/>
    <w:next w:val="a5"/>
    <w:link w:val="af4"/>
    <w:uiPriority w:val="99"/>
    <w:qFormat/>
    <w:rsid w:val="008617C7"/>
    <w:pPr>
      <w:jc w:val="center"/>
    </w:pPr>
    <w:rPr>
      <w:rFonts w:ascii="Cambria" w:eastAsia="Times New Roman" w:hAnsi="Cambria" w:cs="Times New Roman"/>
      <w:kern w:val="0"/>
      <w:sz w:val="24"/>
      <w:szCs w:val="24"/>
    </w:rPr>
  </w:style>
  <w:style w:type="character" w:customStyle="1" w:styleId="af4">
    <w:name w:val="Подзаголовок Знак"/>
    <w:basedOn w:val="a0"/>
    <w:link w:val="af2"/>
    <w:uiPriority w:val="99"/>
    <w:rsid w:val="008617C7"/>
    <w:rPr>
      <w:rFonts w:ascii="Cambria" w:eastAsia="Times New Roman" w:hAnsi="Cambria" w:cs="Times New Roman"/>
      <w:sz w:val="24"/>
      <w:szCs w:val="24"/>
      <w:lang w:eastAsia="ru-RU"/>
    </w:rPr>
  </w:style>
  <w:style w:type="paragraph" w:styleId="af5">
    <w:name w:val="List"/>
    <w:basedOn w:val="a5"/>
    <w:uiPriority w:val="99"/>
    <w:rsid w:val="008617C7"/>
    <w:pPr>
      <w:widowControl w:val="0"/>
      <w:suppressAutoHyphens/>
      <w:spacing w:after="120"/>
    </w:pPr>
    <w:rPr>
      <w:rFonts w:ascii="Arial" w:eastAsia="Arial Unicode MS" w:hAnsi="Arial" w:cs="Tahoma"/>
      <w:b w:val="0"/>
      <w:kern w:val="1"/>
      <w:szCs w:val="24"/>
    </w:rPr>
  </w:style>
  <w:style w:type="paragraph" w:customStyle="1" w:styleId="af6">
    <w:name w:val="Содержимое таблицы"/>
    <w:basedOn w:val="a"/>
    <w:uiPriority w:val="99"/>
    <w:rsid w:val="008617C7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paragraph" w:customStyle="1" w:styleId="12">
    <w:name w:val="Название1"/>
    <w:basedOn w:val="a"/>
    <w:uiPriority w:val="99"/>
    <w:rsid w:val="008617C7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3">
    <w:name w:val="Указатель1"/>
    <w:basedOn w:val="a"/>
    <w:uiPriority w:val="99"/>
    <w:rsid w:val="008617C7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Iauiue">
    <w:name w:val="Iau?iue"/>
    <w:uiPriority w:val="99"/>
    <w:rsid w:val="008617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  <w:uiPriority w:val="99"/>
    <w:rsid w:val="008617C7"/>
    <w:rPr>
      <w:rFonts w:cs="Times New Roman"/>
    </w:rPr>
  </w:style>
  <w:style w:type="paragraph" w:styleId="21">
    <w:name w:val="Body Text Indent 2"/>
    <w:basedOn w:val="a"/>
    <w:link w:val="22"/>
    <w:uiPriority w:val="99"/>
    <w:rsid w:val="008617C7"/>
    <w:pPr>
      <w:widowControl w:val="0"/>
      <w:suppressAutoHyphens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uiPriority w:val="99"/>
    <w:rsid w:val="008617C7"/>
    <w:pPr>
      <w:keepNext/>
      <w:widowControl w:val="0"/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paragraph" w:styleId="23">
    <w:name w:val="Body Text 2"/>
    <w:basedOn w:val="a"/>
    <w:link w:val="24"/>
    <w:uiPriority w:val="99"/>
    <w:rsid w:val="008617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uiPriority w:val="99"/>
    <w:rsid w:val="008617C7"/>
    <w:pPr>
      <w:widowControl w:val="0"/>
      <w:suppressAutoHyphens/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Основной шрифт абзаца1"/>
    <w:uiPriority w:val="99"/>
    <w:rsid w:val="008617C7"/>
  </w:style>
  <w:style w:type="paragraph" w:customStyle="1" w:styleId="ConsTitle">
    <w:name w:val="ConsTitle"/>
    <w:uiPriority w:val="99"/>
    <w:rsid w:val="008617C7"/>
    <w:pPr>
      <w:widowControl w:val="0"/>
      <w:suppressAutoHyphens/>
      <w:autoSpaceDE w:val="0"/>
      <w:spacing w:after="0" w:line="100" w:lineRule="atLeast"/>
      <w:ind w:right="19772"/>
      <w:textAlignment w:val="baseline"/>
    </w:pPr>
    <w:rPr>
      <w:rFonts w:ascii="Arial" w:eastAsia="Times New Roman" w:hAnsi="Arial" w:cs="Arial"/>
      <w:b/>
      <w:bCs/>
      <w:kern w:val="1"/>
      <w:sz w:val="16"/>
      <w:szCs w:val="16"/>
      <w:lang w:eastAsia="ar-SA"/>
    </w:rPr>
  </w:style>
  <w:style w:type="paragraph" w:styleId="afa">
    <w:name w:val="caption"/>
    <w:basedOn w:val="a"/>
    <w:next w:val="a"/>
    <w:uiPriority w:val="99"/>
    <w:qFormat/>
    <w:rsid w:val="008617C7"/>
    <w:pPr>
      <w:widowControl w:val="0"/>
      <w:suppressAutoHyphens/>
      <w:spacing w:after="0" w:line="240" w:lineRule="auto"/>
    </w:pPr>
    <w:rPr>
      <w:rFonts w:ascii="Arial" w:eastAsia="Arial Unicode MS" w:hAnsi="Arial"/>
      <w:b/>
      <w:bCs/>
      <w:kern w:val="1"/>
      <w:sz w:val="20"/>
      <w:szCs w:val="20"/>
    </w:rPr>
  </w:style>
  <w:style w:type="character" w:customStyle="1" w:styleId="blk">
    <w:name w:val="blk"/>
    <w:uiPriority w:val="99"/>
    <w:rsid w:val="008617C7"/>
  </w:style>
  <w:style w:type="character" w:customStyle="1" w:styleId="afb">
    <w:name w:val="Цветовое выделение"/>
    <w:uiPriority w:val="99"/>
    <w:rsid w:val="008617C7"/>
    <w:rPr>
      <w:b/>
      <w:bCs/>
      <w:color w:val="26282F"/>
    </w:rPr>
  </w:style>
  <w:style w:type="character" w:customStyle="1" w:styleId="afc">
    <w:name w:val="Гипертекстовая ссылка"/>
    <w:basedOn w:val="afb"/>
    <w:uiPriority w:val="99"/>
    <w:rsid w:val="008617C7"/>
    <w:rPr>
      <w:b w:val="0"/>
      <w:bCs w:val="0"/>
      <w:color w:val="106BBE"/>
    </w:rPr>
  </w:style>
  <w:style w:type="paragraph" w:customStyle="1" w:styleId="afd">
    <w:name w:val="Текст (справка)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8617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">
    <w:name w:val="Текст информации об изменениях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8617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Нормальный (таблица)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2">
    <w:name w:val="Подзаголовок для информации об изменениях"/>
    <w:basedOn w:val="aff"/>
    <w:next w:val="a"/>
    <w:uiPriority w:val="99"/>
    <w:rsid w:val="008617C7"/>
    <w:rPr>
      <w:b/>
      <w:bCs/>
    </w:rPr>
  </w:style>
  <w:style w:type="paragraph" w:customStyle="1" w:styleId="aff3">
    <w:name w:val="Прижатый влево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4">
    <w:name w:val="Информация о версии"/>
    <w:basedOn w:val="afe"/>
    <w:next w:val="a"/>
    <w:uiPriority w:val="99"/>
    <w:rsid w:val="008617C7"/>
    <w:rPr>
      <w:i/>
      <w:iCs/>
    </w:rPr>
  </w:style>
  <w:style w:type="paragraph" w:customStyle="1" w:styleId="aff5">
    <w:name w:val="Таблицы (моноширинный)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6">
    <w:name w:val="Продолжение ссылки"/>
    <w:basedOn w:val="afc"/>
    <w:uiPriority w:val="99"/>
    <w:rsid w:val="008617C7"/>
    <w:rPr>
      <w:rFonts w:cs="Times New Roman"/>
      <w:b w:val="0"/>
      <w:bCs w:val="0"/>
      <w:color w:val="106BBE"/>
    </w:rPr>
  </w:style>
  <w:style w:type="character" w:customStyle="1" w:styleId="aff7">
    <w:name w:val="Цветовое выделение для Текст"/>
    <w:uiPriority w:val="99"/>
    <w:rsid w:val="008617C7"/>
    <w:rPr>
      <w:rFonts w:ascii="Times New Roman CYR" w:hAnsi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C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617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617C7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617C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617C7"/>
    <w:pPr>
      <w:widowControl w:val="0"/>
      <w:suppressAutoHyphens/>
      <w:spacing w:before="240" w:after="60" w:line="240" w:lineRule="auto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17C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617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617C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617C7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rsid w:val="008617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617C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8617C7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617C7"/>
    <w:pPr>
      <w:spacing w:after="0" w:line="240" w:lineRule="auto"/>
    </w:pPr>
    <w:rPr>
      <w:rFonts w:ascii="Times New Roman" w:hAnsi="Times New Roman"/>
      <w:b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617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617C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99"/>
    <w:rsid w:val="008617C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17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8617C7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semiHidden/>
    <w:rsid w:val="008617C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8617C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617C7"/>
  </w:style>
  <w:style w:type="character" w:customStyle="1" w:styleId="u">
    <w:name w:val="u"/>
    <w:uiPriority w:val="99"/>
    <w:rsid w:val="008617C7"/>
  </w:style>
  <w:style w:type="paragraph" w:styleId="ad">
    <w:name w:val="Normal (Web)"/>
    <w:basedOn w:val="a"/>
    <w:uiPriority w:val="99"/>
    <w:rsid w:val="0086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99"/>
    <w:qFormat/>
    <w:rsid w:val="008617C7"/>
    <w:rPr>
      <w:rFonts w:cs="Times New Roman"/>
      <w:b/>
    </w:rPr>
  </w:style>
  <w:style w:type="paragraph" w:styleId="af">
    <w:name w:val="List Paragraph"/>
    <w:basedOn w:val="a"/>
    <w:uiPriority w:val="99"/>
    <w:qFormat/>
    <w:rsid w:val="008617C7"/>
    <w:pPr>
      <w:ind w:left="720"/>
      <w:contextualSpacing/>
    </w:pPr>
  </w:style>
  <w:style w:type="paragraph" w:customStyle="1" w:styleId="s1">
    <w:name w:val="s_1"/>
    <w:basedOn w:val="a"/>
    <w:uiPriority w:val="99"/>
    <w:rsid w:val="008617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861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</w:style>
  <w:style w:type="character" w:customStyle="1" w:styleId="HTML0">
    <w:name w:val="Стандартный HTML Знак"/>
    <w:basedOn w:val="a0"/>
    <w:link w:val="HTML"/>
    <w:uiPriority w:val="99"/>
    <w:semiHidden/>
    <w:rsid w:val="008617C7"/>
    <w:rPr>
      <w:rFonts w:ascii="Calibri" w:eastAsia="Times New Roman" w:hAnsi="Calibri" w:cs="Times New Roman"/>
      <w:lang w:eastAsia="ru-RU"/>
    </w:rPr>
  </w:style>
  <w:style w:type="character" w:customStyle="1" w:styleId="HTMLPreformattedChar">
    <w:name w:val="HTML Preformatted Char"/>
    <w:basedOn w:val="a0"/>
    <w:uiPriority w:val="99"/>
    <w:semiHidden/>
    <w:locked/>
    <w:rsid w:val="008617C7"/>
    <w:rPr>
      <w:rFonts w:ascii="Courier New" w:hAnsi="Courier New"/>
      <w:sz w:val="20"/>
    </w:rPr>
  </w:style>
  <w:style w:type="character" w:customStyle="1" w:styleId="fill">
    <w:name w:val="fill"/>
    <w:rsid w:val="008617C7"/>
    <w:rPr>
      <w:b/>
      <w:i/>
      <w:color w:val="FF0000"/>
    </w:rPr>
  </w:style>
  <w:style w:type="character" w:customStyle="1" w:styleId="af0">
    <w:name w:val="Символ нумерации"/>
    <w:uiPriority w:val="99"/>
    <w:rsid w:val="008617C7"/>
  </w:style>
  <w:style w:type="paragraph" w:customStyle="1" w:styleId="11">
    <w:name w:val="Заголовок1"/>
    <w:basedOn w:val="a"/>
    <w:next w:val="a5"/>
    <w:uiPriority w:val="99"/>
    <w:rsid w:val="008617C7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</w:rPr>
  </w:style>
  <w:style w:type="paragraph" w:styleId="af1">
    <w:name w:val="Title"/>
    <w:basedOn w:val="11"/>
    <w:next w:val="af2"/>
    <w:link w:val="af3"/>
    <w:uiPriority w:val="99"/>
    <w:qFormat/>
    <w:rsid w:val="008617C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1"/>
    <w:uiPriority w:val="99"/>
    <w:rsid w:val="008617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2">
    <w:name w:val="Subtitle"/>
    <w:basedOn w:val="11"/>
    <w:next w:val="a5"/>
    <w:link w:val="af4"/>
    <w:uiPriority w:val="99"/>
    <w:qFormat/>
    <w:rsid w:val="008617C7"/>
    <w:pPr>
      <w:jc w:val="center"/>
    </w:pPr>
    <w:rPr>
      <w:rFonts w:ascii="Cambria" w:eastAsia="Times New Roman" w:hAnsi="Cambria" w:cs="Times New Roman"/>
      <w:kern w:val="0"/>
      <w:sz w:val="24"/>
      <w:szCs w:val="24"/>
    </w:rPr>
  </w:style>
  <w:style w:type="character" w:customStyle="1" w:styleId="af4">
    <w:name w:val="Подзаголовок Знак"/>
    <w:basedOn w:val="a0"/>
    <w:link w:val="af2"/>
    <w:uiPriority w:val="99"/>
    <w:rsid w:val="008617C7"/>
    <w:rPr>
      <w:rFonts w:ascii="Cambria" w:eastAsia="Times New Roman" w:hAnsi="Cambria" w:cs="Times New Roman"/>
      <w:sz w:val="24"/>
      <w:szCs w:val="24"/>
      <w:lang w:eastAsia="ru-RU"/>
    </w:rPr>
  </w:style>
  <w:style w:type="paragraph" w:styleId="af5">
    <w:name w:val="List"/>
    <w:basedOn w:val="a5"/>
    <w:uiPriority w:val="99"/>
    <w:rsid w:val="008617C7"/>
    <w:pPr>
      <w:widowControl w:val="0"/>
      <w:suppressAutoHyphens/>
      <w:spacing w:after="120"/>
    </w:pPr>
    <w:rPr>
      <w:rFonts w:ascii="Arial" w:eastAsia="Arial Unicode MS" w:hAnsi="Arial" w:cs="Tahoma"/>
      <w:b w:val="0"/>
      <w:kern w:val="1"/>
      <w:szCs w:val="24"/>
    </w:rPr>
  </w:style>
  <w:style w:type="paragraph" w:customStyle="1" w:styleId="af6">
    <w:name w:val="Содержимое таблицы"/>
    <w:basedOn w:val="a"/>
    <w:uiPriority w:val="99"/>
    <w:rsid w:val="008617C7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paragraph" w:customStyle="1" w:styleId="12">
    <w:name w:val="Название1"/>
    <w:basedOn w:val="a"/>
    <w:uiPriority w:val="99"/>
    <w:rsid w:val="008617C7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3">
    <w:name w:val="Указатель1"/>
    <w:basedOn w:val="a"/>
    <w:uiPriority w:val="99"/>
    <w:rsid w:val="008617C7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Iauiue">
    <w:name w:val="Iau?iue"/>
    <w:uiPriority w:val="99"/>
    <w:rsid w:val="008617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  <w:uiPriority w:val="99"/>
    <w:rsid w:val="008617C7"/>
    <w:rPr>
      <w:rFonts w:cs="Times New Roman"/>
    </w:rPr>
  </w:style>
  <w:style w:type="paragraph" w:styleId="21">
    <w:name w:val="Body Text Indent 2"/>
    <w:basedOn w:val="a"/>
    <w:link w:val="22"/>
    <w:uiPriority w:val="99"/>
    <w:rsid w:val="008617C7"/>
    <w:pPr>
      <w:widowControl w:val="0"/>
      <w:suppressAutoHyphens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uiPriority w:val="99"/>
    <w:rsid w:val="008617C7"/>
    <w:pPr>
      <w:keepNext/>
      <w:widowControl w:val="0"/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paragraph" w:styleId="23">
    <w:name w:val="Body Text 2"/>
    <w:basedOn w:val="a"/>
    <w:link w:val="24"/>
    <w:uiPriority w:val="99"/>
    <w:rsid w:val="008617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uiPriority w:val="99"/>
    <w:rsid w:val="008617C7"/>
    <w:pPr>
      <w:widowControl w:val="0"/>
      <w:suppressAutoHyphens/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8617C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Основной шрифт абзаца1"/>
    <w:uiPriority w:val="99"/>
    <w:rsid w:val="008617C7"/>
  </w:style>
  <w:style w:type="paragraph" w:customStyle="1" w:styleId="ConsTitle">
    <w:name w:val="ConsTitle"/>
    <w:uiPriority w:val="99"/>
    <w:rsid w:val="008617C7"/>
    <w:pPr>
      <w:widowControl w:val="0"/>
      <w:suppressAutoHyphens/>
      <w:autoSpaceDE w:val="0"/>
      <w:spacing w:after="0" w:line="100" w:lineRule="atLeast"/>
      <w:ind w:right="19772"/>
      <w:textAlignment w:val="baseline"/>
    </w:pPr>
    <w:rPr>
      <w:rFonts w:ascii="Arial" w:eastAsia="Times New Roman" w:hAnsi="Arial" w:cs="Arial"/>
      <w:b/>
      <w:bCs/>
      <w:kern w:val="1"/>
      <w:sz w:val="16"/>
      <w:szCs w:val="16"/>
      <w:lang w:eastAsia="ar-SA"/>
    </w:rPr>
  </w:style>
  <w:style w:type="paragraph" w:styleId="afa">
    <w:name w:val="caption"/>
    <w:basedOn w:val="a"/>
    <w:next w:val="a"/>
    <w:uiPriority w:val="99"/>
    <w:qFormat/>
    <w:rsid w:val="008617C7"/>
    <w:pPr>
      <w:widowControl w:val="0"/>
      <w:suppressAutoHyphens/>
      <w:spacing w:after="0" w:line="240" w:lineRule="auto"/>
    </w:pPr>
    <w:rPr>
      <w:rFonts w:ascii="Arial" w:eastAsia="Arial Unicode MS" w:hAnsi="Arial"/>
      <w:b/>
      <w:bCs/>
      <w:kern w:val="1"/>
      <w:sz w:val="20"/>
      <w:szCs w:val="20"/>
    </w:rPr>
  </w:style>
  <w:style w:type="character" w:customStyle="1" w:styleId="blk">
    <w:name w:val="blk"/>
    <w:uiPriority w:val="99"/>
    <w:rsid w:val="008617C7"/>
  </w:style>
  <w:style w:type="character" w:customStyle="1" w:styleId="afb">
    <w:name w:val="Цветовое выделение"/>
    <w:uiPriority w:val="99"/>
    <w:rsid w:val="008617C7"/>
    <w:rPr>
      <w:b/>
      <w:bCs/>
      <w:color w:val="26282F"/>
    </w:rPr>
  </w:style>
  <w:style w:type="character" w:customStyle="1" w:styleId="afc">
    <w:name w:val="Гипертекстовая ссылка"/>
    <w:basedOn w:val="afb"/>
    <w:uiPriority w:val="99"/>
    <w:rsid w:val="008617C7"/>
    <w:rPr>
      <w:b w:val="0"/>
      <w:bCs w:val="0"/>
      <w:color w:val="106BBE"/>
    </w:rPr>
  </w:style>
  <w:style w:type="paragraph" w:customStyle="1" w:styleId="afd">
    <w:name w:val="Текст (справка)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"/>
    <w:uiPriority w:val="99"/>
    <w:rsid w:val="008617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">
    <w:name w:val="Текст информации об изменениях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8617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Нормальный (таблица)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2">
    <w:name w:val="Подзаголовок для информации об изменениях"/>
    <w:basedOn w:val="aff"/>
    <w:next w:val="a"/>
    <w:uiPriority w:val="99"/>
    <w:rsid w:val="008617C7"/>
    <w:rPr>
      <w:b/>
      <w:bCs/>
    </w:rPr>
  </w:style>
  <w:style w:type="paragraph" w:customStyle="1" w:styleId="aff3">
    <w:name w:val="Прижатый влево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4">
    <w:name w:val="Информация о версии"/>
    <w:basedOn w:val="afe"/>
    <w:next w:val="a"/>
    <w:uiPriority w:val="99"/>
    <w:rsid w:val="008617C7"/>
    <w:rPr>
      <w:i/>
      <w:iCs/>
    </w:rPr>
  </w:style>
  <w:style w:type="paragraph" w:customStyle="1" w:styleId="aff5">
    <w:name w:val="Таблицы (моноширинный)"/>
    <w:basedOn w:val="a"/>
    <w:next w:val="a"/>
    <w:uiPriority w:val="99"/>
    <w:rsid w:val="00861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6">
    <w:name w:val="Продолжение ссылки"/>
    <w:basedOn w:val="afc"/>
    <w:uiPriority w:val="99"/>
    <w:rsid w:val="008617C7"/>
    <w:rPr>
      <w:rFonts w:cs="Times New Roman"/>
      <w:b w:val="0"/>
      <w:bCs w:val="0"/>
      <w:color w:val="106BBE"/>
    </w:rPr>
  </w:style>
  <w:style w:type="character" w:customStyle="1" w:styleId="aff7">
    <w:name w:val="Цветовое выделение для Текст"/>
    <w:uiPriority w:val="99"/>
    <w:rsid w:val="008617C7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4292</Words>
  <Characters>24468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2019-04-16T06:21:00Z</cp:lastPrinted>
  <dcterms:created xsi:type="dcterms:W3CDTF">2019-04-12T08:30:00Z</dcterms:created>
  <dcterms:modified xsi:type="dcterms:W3CDTF">2019-04-16T06:23:00Z</dcterms:modified>
</cp:coreProperties>
</file>