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РОССИЙСКАЯ ФЕДЕРАЦИЯ</w:t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caps/>
          <w:sz w:val="28"/>
          <w:szCs w:val="28"/>
        </w:rPr>
        <w:t xml:space="preserve">АДМИНИСТРАЦИЯ ХРОМЦОВСКОГО сельского поселения </w:t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caps/>
          <w:sz w:val="28"/>
          <w:szCs w:val="28"/>
        </w:rPr>
        <w:t>Фурмановского муниципального района</w:t>
      </w:r>
    </w:p>
    <w:p>
      <w:pPr>
        <w:pStyle w:val="style0"/>
        <w:spacing w:after="120" w:before="0"/>
        <w:jc w:val="center"/>
      </w:pPr>
      <w:r>
        <w:rPr>
          <w:rFonts w:ascii="Times New Roman" w:cs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caps/>
          <w:sz w:val="28"/>
          <w:szCs w:val="28"/>
        </w:rPr>
        <w:t>Ивановской области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ПОСТАНОВЛЕНИЕ</w:t>
      </w:r>
    </w:p>
    <w:p>
      <w:pPr>
        <w:pStyle w:val="style0"/>
      </w:pPr>
      <w:r>
        <w:rPr>
          <w:rFonts w:ascii="Times New Roman" w:cs="Times New Roman" w:hAnsi="Times New Roman"/>
          <w:b/>
        </w:rPr>
        <w:t>от   13.12.2019</w:t>
      </w:r>
      <w:r>
        <w:rPr>
          <w:rFonts w:ascii="Times New Roman" w:cs="Times New Roman" w:hAnsi="Times New Roman"/>
          <w:b/>
          <w:bCs/>
        </w:rPr>
        <w:t xml:space="preserve">                      </w:t>
      </w:r>
      <w:r>
        <w:rPr>
          <w:rFonts w:ascii="Times New Roman" w:cs="Times New Roman" w:hAnsi="Times New Roman"/>
          <w:b/>
        </w:rPr>
        <w:t xml:space="preserve">                                                                                                               № 94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</w:rPr>
        <w:t>с. Хромцово</w:t>
      </w:r>
    </w:p>
    <w:p>
      <w:pPr>
        <w:pStyle w:val="style0"/>
        <w:spacing w:after="0" w:before="0" w:line="100" w:lineRule="atLeast"/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0"/>
        <w:spacing w:after="0" w:before="0" w:line="100" w:lineRule="atLeast"/>
      </w:pPr>
      <w:r>
        <w:rPr>
          <w:rFonts w:ascii="Times New Roman" w:hAnsi="Times New Roman"/>
          <w:b/>
          <w:sz w:val="28"/>
          <w:szCs w:val="28"/>
        </w:rPr>
        <w:t>Об утверждении Перечня муниципальных программ Хромцовского сельского поселения Фурмановского муниципального района</w:t>
      </w:r>
    </w:p>
    <w:p>
      <w:pPr>
        <w:pStyle w:val="style0"/>
        <w:spacing w:after="0" w:before="0" w:line="100" w:lineRule="atLeast"/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07.05.2013 № 104-ФЗ «О внесении изменений в Бюджетный кодекс Российской Федерации и отдельные законодательные акты Российской Федерации», в целях совершенствования системы программно-целевого планирования администрация Хромцовского сельского поселения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hAnsi="Times New Roman"/>
          <w:sz w:val="28"/>
          <w:szCs w:val="28"/>
        </w:rPr>
        <w:t>п о с т а н о в л я е т:</w:t>
      </w:r>
    </w:p>
    <w:p>
      <w:pPr>
        <w:pStyle w:val="style0"/>
        <w:spacing w:after="0" w:before="0" w:line="100" w:lineRule="atLeast"/>
        <w:jc w:val="both"/>
      </w:pPr>
      <w:r>
        <w:rPr/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   1. </w:t>
      </w:r>
      <w:r>
        <w:rPr>
          <w:rFonts w:ascii="Times New Roman" w:hAnsi="Times New Roman"/>
          <w:sz w:val="28"/>
          <w:szCs w:val="28"/>
        </w:rPr>
        <w:t>Утвердить прилагаемый перечень муниципальных программ Хромцовского сельского поселения Фурмановского муниципального района.</w:t>
      </w:r>
    </w:p>
    <w:p>
      <w:pPr>
        <w:pStyle w:val="style0"/>
        <w:spacing w:after="0" w:before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         2.   </w:t>
      </w:r>
      <w:r>
        <w:rPr>
          <w:rFonts w:ascii="Times New Roman" w:hAnsi="Times New Roman"/>
          <w:sz w:val="28"/>
          <w:szCs w:val="28"/>
        </w:rPr>
        <w:t>Постановление администрации Хромцовского сельского поселения от 01.11.2016г. № 161 «Об утверждении Перечня муниципальных программ Хромцовского сельского поселения Фурмановского муниципального района отменить.</w:t>
      </w:r>
    </w:p>
    <w:p>
      <w:pPr>
        <w:pStyle w:val="style0"/>
        <w:spacing w:after="0" w:before="0"/>
        <w:jc w:val="both"/>
      </w:pPr>
      <w:r>
        <w:rPr/>
        <w:t xml:space="preserve">              </w:t>
      </w:r>
      <w:r>
        <w:rPr>
          <w:rFonts w:ascii="Times New Roman" w:cs="Times New Roman" w:hAnsi="Times New Roman"/>
          <w:sz w:val="28"/>
          <w:szCs w:val="28"/>
        </w:rPr>
        <w:t xml:space="preserve">3.   </w:t>
      </w:r>
      <w:r>
        <w:rPr>
          <w:rFonts w:ascii="Times New Roman" w:cs="Times New Roman" w:hAnsi="Times New Roman"/>
          <w:sz w:val="28"/>
          <w:szCs w:val="28"/>
        </w:rPr>
        <w:t>Настоящее постановление вступает в силу с момента подписания.</w:t>
      </w:r>
    </w:p>
    <w:p>
      <w:pPr>
        <w:pStyle w:val="style0"/>
        <w:spacing w:after="0" w:before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      4.  </w:t>
      </w:r>
      <w:r>
        <w:rPr>
          <w:rFonts w:ascii="Times New Roman" w:cs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>
      <w:pPr>
        <w:pStyle w:val="style0"/>
        <w:spacing w:after="0" w:before="0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</w:pPr>
      <w:r>
        <w:rPr>
          <w:rFonts w:ascii="Times New Roman" w:cs="Times New Roman" w:hAnsi="Times New Roman"/>
          <w:sz w:val="28"/>
          <w:szCs w:val="28"/>
        </w:rPr>
        <w:t>Глава Хромцовского</w:t>
      </w:r>
    </w:p>
    <w:p>
      <w:pPr>
        <w:pStyle w:val="style0"/>
        <w:spacing w:after="0" w:before="0"/>
      </w:pPr>
      <w:r>
        <w:rPr>
          <w:rFonts w:ascii="Times New Roman" w:cs="Times New Roman" w:hAnsi="Times New Roman"/>
          <w:sz w:val="28"/>
          <w:szCs w:val="28"/>
        </w:rPr>
        <w:t>сельского поселения                                                 А.О.Варламов</w:t>
      </w:r>
    </w:p>
    <w:p>
      <w:pPr>
        <w:pStyle w:val="style0"/>
        <w:spacing w:after="0" w:before="0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</w:pPr>
      <w:bookmarkStart w:id="0" w:name="_GoBack"/>
      <w:bookmarkStart w:id="1" w:name="_GoBack"/>
      <w:bookmarkEnd w:id="1"/>
      <w:r>
        <w:rPr>
          <w:rFonts w:ascii="Times New Roman" w:cs="Times New Roman" w:hAnsi="Times New Roman"/>
          <w:sz w:val="28"/>
          <w:szCs w:val="28"/>
        </w:rPr>
      </w:r>
    </w:p>
    <w:p>
      <w:pPr>
        <w:sectPr>
          <w:type w:val="nextPage"/>
          <w:pgSz w:h="16838" w:w="11906"/>
          <w:pgMar w:bottom="1134" w:footer="0" w:gutter="0" w:header="0" w:left="1701" w:right="850" w:top="1134"/>
          <w:pgNumType w:fmt="decimal"/>
          <w:formProt w:val="false"/>
          <w:textDirection w:val="lrTb"/>
          <w:docGrid w:charSpace="214746316" w:linePitch="360" w:type="default"/>
        </w:sectPr>
        <w:pStyle w:val="style0"/>
        <w:spacing w:after="0" w:before="0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jc w:val="right"/>
      </w:pPr>
      <w:r>
        <w:rPr>
          <w:rFonts w:ascii="Times New Roman" w:cs="Times New Roman" w:hAnsi="Times New Roman"/>
          <w:sz w:val="28"/>
          <w:szCs w:val="28"/>
        </w:rPr>
        <w:t>Приложение</w:t>
      </w:r>
    </w:p>
    <w:p>
      <w:pPr>
        <w:pStyle w:val="style0"/>
        <w:spacing w:after="0" w:before="0"/>
        <w:jc w:val="right"/>
      </w:pPr>
      <w:r>
        <w:rPr>
          <w:rFonts w:ascii="Times New Roman" w:cs="Times New Roman" w:hAnsi="Times New Roman"/>
          <w:sz w:val="28"/>
          <w:szCs w:val="28"/>
        </w:rPr>
        <w:t>к постановлению администрации</w:t>
      </w:r>
    </w:p>
    <w:p>
      <w:pPr>
        <w:pStyle w:val="style0"/>
        <w:spacing w:after="0" w:before="0"/>
        <w:jc w:val="right"/>
      </w:pPr>
      <w:r>
        <w:rPr>
          <w:rFonts w:ascii="Times New Roman" w:cs="Times New Roman" w:hAnsi="Times New Roman"/>
          <w:sz w:val="28"/>
          <w:szCs w:val="28"/>
        </w:rPr>
        <w:t>Хромцовского сельского поселения</w:t>
      </w:r>
    </w:p>
    <w:p>
      <w:pPr>
        <w:pStyle w:val="style0"/>
        <w:spacing w:after="0" w:before="0"/>
        <w:jc w:val="right"/>
      </w:pPr>
      <w:r>
        <w:rPr>
          <w:rFonts w:ascii="Times New Roman" w:cs="Times New Roman" w:hAnsi="Times New Roman"/>
          <w:sz w:val="28"/>
          <w:szCs w:val="28"/>
        </w:rPr>
        <w:t>Фурмановского муниципального района</w:t>
      </w:r>
    </w:p>
    <w:p>
      <w:pPr>
        <w:pStyle w:val="style0"/>
        <w:spacing w:after="0" w:before="0"/>
        <w:jc w:val="right"/>
      </w:pPr>
      <w:r>
        <w:rPr>
          <w:rFonts w:ascii="Times New Roman" w:cs="Times New Roman" w:hAnsi="Times New Roman"/>
          <w:sz w:val="28"/>
          <w:szCs w:val="28"/>
        </w:rPr>
        <w:t>Ивановской области</w:t>
      </w:r>
    </w:p>
    <w:p>
      <w:pPr>
        <w:pStyle w:val="style0"/>
        <w:spacing w:after="0" w:before="0"/>
        <w:jc w:val="right"/>
      </w:pPr>
      <w:r>
        <w:rPr>
          <w:rFonts w:ascii="Times New Roman" w:cs="Times New Roman" w:hAnsi="Times New Roman"/>
          <w:sz w:val="28"/>
          <w:szCs w:val="28"/>
        </w:rPr>
        <w:t>от   13.12.2019 № 94</w:t>
      </w:r>
    </w:p>
    <w:p>
      <w:pPr>
        <w:pStyle w:val="style0"/>
        <w:spacing w:after="0" w:before="0"/>
        <w:jc w:val="right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sz w:val="28"/>
          <w:szCs w:val="28"/>
        </w:rPr>
        <w:t>Перечень</w:t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sz w:val="28"/>
          <w:szCs w:val="28"/>
        </w:rPr>
        <w:t>Муниципальных программ Хромцовского сельского поселения Фурмановского муниципального района</w:t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sz w:val="28"/>
          <w:szCs w:val="28"/>
        </w:rPr>
      </w:r>
    </w:p>
    <w:tbl>
      <w:tblPr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</w:tblBorders>
        <w:tblInd w:type="dxa" w:w="-108"/>
      </w:tblPr>
      <w:tblGrid>
        <w:gridCol w:w="2957"/>
        <w:gridCol w:w="2957"/>
        <w:gridCol w:w="1279"/>
        <w:gridCol w:w="2692"/>
        <w:gridCol w:w="4901"/>
      </w:tblGrid>
      <w:tr>
        <w:trPr>
          <w:cantSplit w:val="false"/>
        </w:trPr>
        <w:tc>
          <w:tcPr>
            <w:tcW w:type="dxa" w:w="2957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 xml:space="preserve">№ </w:t>
            </w:r>
            <w:r>
              <w:rPr>
                <w:rFonts w:ascii="Times New Roman" w:cs="Times New Roman" w:hAnsi="Times New Roman"/>
              </w:rPr>
              <w:t>п/п</w:t>
            </w:r>
          </w:p>
        </w:tc>
        <w:tc>
          <w:tcPr>
            <w:tcW w:type="dxa" w:w="2957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 xml:space="preserve">Наименование </w:t>
            </w:r>
            <w:r>
              <w:rPr>
                <w:rFonts w:ascii="Times New Roman" w:cs="Times New Roman" w:hAnsi="Times New Roman"/>
                <w:b/>
                <w:bCs/>
              </w:rPr>
              <w:t>муниципальной</w:t>
            </w:r>
            <w:r>
              <w:rPr>
                <w:rFonts w:ascii="Times New Roman" w:cs="Times New Roman" w:hAnsi="Times New Roman"/>
              </w:rPr>
              <w:t xml:space="preserve"> программы</w:t>
            </w:r>
          </w:p>
        </w:tc>
        <w:tc>
          <w:tcPr>
            <w:tcW w:type="dxa" w:w="1279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Разработчик</w:t>
            </w:r>
          </w:p>
        </w:tc>
        <w:tc>
          <w:tcPr>
            <w:tcW w:type="dxa" w:w="2692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Исполнители</w:t>
            </w:r>
          </w:p>
        </w:tc>
        <w:tc>
          <w:tcPr>
            <w:tcW w:type="dxa" w:w="4901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Наименование подпрограмм</w:t>
            </w:r>
          </w:p>
        </w:tc>
      </w:tr>
      <w:tr>
        <w:trPr>
          <w:cantSplit w:val="false"/>
        </w:trPr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Совершенствование местного самоуправления Хромцовского сельского поселения Фурмановского муниципального района</w:t>
            </w:r>
          </w:p>
        </w:tc>
        <w:tc>
          <w:tcPr>
            <w:tcW w:type="dxa" w:w="1279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269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4901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rPr>
                <w:rFonts w:ascii="Times New Roman" w:cs="Times New Roman" w:hAnsi="Times New Roman"/>
              </w:rPr>
              <w:t>Обеспечение деятельности органов местного самоуправления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</w:rPr>
              <w:t xml:space="preserve">2. </w:t>
            </w:r>
            <w:r>
              <w:rPr>
                <w:rFonts w:ascii="Times New Roman" w:cs="Times New Roman" w:hAnsi="Times New Roman"/>
              </w:rPr>
              <w:t>Обеспечение финансирования непредвиденных расходов</w:t>
            </w:r>
          </w:p>
        </w:tc>
      </w:tr>
      <w:tr>
        <w:trPr>
          <w:cantSplit w:val="false"/>
        </w:trPr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Развитие культуры Хромцовского сельского поселения Фурмановского муниципального района</w:t>
            </w:r>
          </w:p>
        </w:tc>
        <w:tc>
          <w:tcPr>
            <w:tcW w:type="dxa" w:w="1279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269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4901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rPr>
                <w:rFonts w:ascii="Times New Roman" w:cs="Times New Roman" w:hAnsi="Times New Roman"/>
              </w:rPr>
              <w:t>Организация культурного досуга и отдыха населения</w:t>
            </w:r>
          </w:p>
        </w:tc>
      </w:tr>
      <w:tr>
        <w:trPr>
          <w:cantSplit w:val="false"/>
        </w:trPr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3</w:t>
            </w:r>
          </w:p>
        </w:tc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Обеспечение безопасности населения Хромцовского сельского поселения Фурмановского муниципального района</w:t>
            </w:r>
          </w:p>
        </w:tc>
        <w:tc>
          <w:tcPr>
            <w:tcW w:type="dxa" w:w="1279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269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4901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</w:rPr>
              <w:t>1.</w:t>
            </w:r>
            <w:r>
              <w:rPr>
                <w:rFonts w:ascii="Times New Roman" w:cs="Times New Roman" w:hAnsi="Times New Roman"/>
              </w:rPr>
              <w:t>Обеспечение первичных мер пожарной безопасности в границах населенных пунктов</w:t>
            </w:r>
          </w:p>
        </w:tc>
      </w:tr>
      <w:tr>
        <w:trPr>
          <w:cantSplit w:val="false"/>
        </w:trPr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4</w:t>
            </w:r>
          </w:p>
        </w:tc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Благоустройство Хромцовского сельского поселения Фурмановского муниципального района»</w:t>
            </w:r>
          </w:p>
        </w:tc>
        <w:tc>
          <w:tcPr>
            <w:tcW w:type="dxa" w:w="1279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269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4901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rPr>
                <w:rFonts w:ascii="Times New Roman" w:cs="Times New Roman" w:hAnsi="Times New Roman"/>
              </w:rPr>
              <w:t>Благоустройство территорий общего пользования Хромцовского сельского поселения</w:t>
            </w:r>
          </w:p>
        </w:tc>
      </w:tr>
      <w:tr>
        <w:trPr>
          <w:cantSplit w:val="false"/>
        </w:trPr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5</w:t>
            </w:r>
          </w:p>
        </w:tc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Развитие малого и среднего предпринимательства на территории Хромцовского сельского поселения Фурмановского муниципального района</w:t>
            </w:r>
          </w:p>
        </w:tc>
        <w:tc>
          <w:tcPr>
            <w:tcW w:type="dxa" w:w="1279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bookmarkStart w:id="2" w:name="__DdeLink__143_264277312"/>
            <w:bookmarkEnd w:id="2"/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269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4901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</w:rPr>
              <w:t xml:space="preserve">1. </w:t>
            </w:r>
            <w:r>
              <w:rPr>
                <w:rFonts w:ascii="Times New Roman" w:cs="Times New Roman" w:hAnsi="Times New Roman"/>
              </w:rPr>
              <w:t>Развитие и поддержка малого и среднего предпринимательства</w:t>
            </w:r>
          </w:p>
        </w:tc>
      </w:tr>
      <w:tr>
        <w:trPr>
          <w:cantSplit w:val="false"/>
        </w:trPr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6</w:t>
            </w:r>
          </w:p>
        </w:tc>
        <w:tc>
          <w:tcPr>
            <w:tcW w:type="dxa" w:w="2957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</w:rPr>
              <w:t>Защита прав потребителей на территории Хромцовского сельского поселения Фурмановского муниципального района</w:t>
            </w:r>
          </w:p>
        </w:tc>
        <w:tc>
          <w:tcPr>
            <w:tcW w:type="dxa" w:w="1279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269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Администрация Хромцовского сельского поселения</w:t>
            </w:r>
          </w:p>
        </w:tc>
        <w:tc>
          <w:tcPr>
            <w:tcW w:type="dxa" w:w="4901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-</w:t>
            </w:r>
          </w:p>
        </w:tc>
      </w:tr>
    </w:tbl>
    <w:p>
      <w:pPr>
        <w:pStyle w:val="style0"/>
        <w:spacing w:after="0" w:before="0"/>
        <w:jc w:val="center"/>
      </w:pPr>
      <w:r>
        <w:rPr/>
      </w:r>
    </w:p>
    <w:sectPr>
      <w:type w:val="nextPage"/>
      <w:pgSz w:h="11906" w:orient="landscape" w:w="16838"/>
      <w:pgMar w:bottom="1701" w:footer="0" w:gutter="0" w:header="0" w:left="1134" w:right="1134" w:top="851"/>
      <w:pgNumType w:fmt="decimal"/>
      <w:formProt w:val="false"/>
      <w:textDirection w:val="lrTb"/>
      <w:docGrid w:charSpace="21474631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>
      <w:rFonts w:ascii="Tahoma" w:cs="Tahoma" w:hAnsi="Tahoma"/>
      <w:sz w:val="16"/>
      <w:szCs w:val="16"/>
      <w:lang w:eastAsia="ru-RU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Balloon Text"/>
    <w:basedOn w:val="style0"/>
    <w:next w:val="style22"/>
    <w:pPr>
      <w:spacing w:after="0" w:before="0" w:line="100" w:lineRule="atLeast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Application>LibreOffice/3.4$Win32 LibreOffice_project/340m1$Build-12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2016-10-27T07:06:00.00Z</dcterms:created>
  <dc:creator>Admin</dc:creator>
  <cp:lastModifiedBy>Admin</cp:lastModifiedBy>
  <cp:lastPrinted>2019-12-27T09:08:31.97Z</cp:lastPrinted>
  <dcterms:modified xsi:type="dcterms:W3CDTF">2016-11-02T07:49:00.00Z</dcterms:modified>
  <cp:revision>3</cp:revision>
</cp:coreProperties>
</file>