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83D" w:rsidRDefault="00E53737" w:rsidP="00E53737">
      <w:pPr>
        <w:spacing w:before="100" w:beforeAutospacing="1" w:after="100" w:afterAutospacing="1" w:line="240" w:lineRule="auto"/>
        <w:contextualSpacing/>
        <w:jc w:val="right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Приложение № </w:t>
      </w:r>
      <w:r w:rsid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7</w:t>
      </w:r>
      <w:r w:rsidRPr="00107FC8">
        <w:rPr>
          <w:rFonts w:asciiTheme="majorHAnsi" w:eastAsia="Times New Roman" w:hAnsiTheme="majorHAnsi" w:cs="Times New Roman"/>
          <w:sz w:val="24"/>
          <w:szCs w:val="24"/>
          <w:u w:val="single"/>
          <w:lang w:eastAsia="ru-RU"/>
        </w:rPr>
        <w:br/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к </w:t>
      </w:r>
      <w:r w:rsidR="00CC18F8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У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четной политике</w:t>
      </w:r>
    </w:p>
    <w:p w:rsidR="00EF783D" w:rsidRDefault="00EF783D" w:rsidP="00E53737">
      <w:pPr>
        <w:spacing w:before="100" w:beforeAutospacing="1" w:after="100" w:afterAutospacing="1" w:line="240" w:lineRule="auto"/>
        <w:contextualSpacing/>
        <w:jc w:val="right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>а</w:t>
      </w:r>
      <w:bookmarkStart w:id="0" w:name="_GoBack"/>
      <w:bookmarkEnd w:id="0"/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>дминистрации Хромцовского</w:t>
      </w:r>
    </w:p>
    <w:p w:rsidR="00E53737" w:rsidRPr="00107FC8" w:rsidRDefault="00EF783D" w:rsidP="00E53737">
      <w:pPr>
        <w:spacing w:before="100" w:beforeAutospacing="1" w:after="100" w:afterAutospacing="1" w:line="240" w:lineRule="auto"/>
        <w:contextualSpacing/>
        <w:jc w:val="right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>Сельского поселения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br/>
      </w:r>
    </w:p>
    <w:p w:rsidR="00681061" w:rsidRPr="00107FC8" w:rsidRDefault="00681061" w:rsidP="00E53737">
      <w:pPr>
        <w:spacing w:before="100" w:beforeAutospacing="1" w:after="100" w:afterAutospacing="1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</w:p>
    <w:p w:rsidR="00E53737" w:rsidRPr="00107FC8" w:rsidRDefault="00E53737" w:rsidP="00107FC8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Положение</w:t>
      </w:r>
      <w:r w:rsidR="00681061"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 xml:space="preserve"> </w:t>
      </w:r>
      <w:r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 xml:space="preserve">о внутреннем финансовом контроле </w:t>
      </w:r>
      <w:r w:rsidR="00681061"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 xml:space="preserve"> </w:t>
      </w:r>
      <w:r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 xml:space="preserve">в </w:t>
      </w:r>
      <w:r w:rsidR="00ED4076"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государственном (муниципальном)</w:t>
      </w:r>
      <w:r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 xml:space="preserve"> учреждении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 xml:space="preserve">1. Общие положения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1.1. Настоящее положение о внутреннем финансовом контроле разработано в соответствии с законодательством РФ и уставом учреждения, устанавливает единые цели, правила и принципы проведения внутреннего финансового контроля.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1.2. Внутренний финансовый контроль направлен на создание системы соблюдения законодательства РФ в сфере финансовой деятельности, внутренних процедур составления и исполнения </w:t>
      </w:r>
      <w:r w:rsidR="00510BD0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Плана финансово-хозяйственной деятельности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, повышение качества составления и достоверности бухгалтерской отчетности и ведения бухгалтерского учета, а также на повышение результативности использования средств бюджета.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1.3. Основной целью внутреннего финансового контроля является подтверждение достоверности бухгалтерского учета и отчетности учреждения, соблюдение действующего законодательства РФ, регулирующего порядок осуществления финансово-хозяйственной деятельности. Система контроля призвана обеспечить: </w:t>
      </w:r>
    </w:p>
    <w:p w:rsidR="009E4FB2" w:rsidRPr="00107FC8" w:rsidRDefault="00E53737" w:rsidP="009E34F4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точность и полноту докум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ентации бухгалтерского учета;</w:t>
      </w:r>
    </w:p>
    <w:p w:rsidR="009E4FB2" w:rsidRPr="00107FC8" w:rsidRDefault="00E53737" w:rsidP="009E34F4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своевременность подготовки достове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рной бухгалтерской отчетности;</w:t>
      </w:r>
    </w:p>
    <w:p w:rsidR="009E4FB2" w:rsidRPr="00107FC8" w:rsidRDefault="00E53737" w:rsidP="009E34F4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пред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отвращение ошибок и искажений;</w:t>
      </w:r>
    </w:p>
    <w:p w:rsidR="009E4FB2" w:rsidRPr="00107FC8" w:rsidRDefault="00E53737" w:rsidP="009E34F4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исполнение приказов и распоря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жений руководителя учреждения; </w:t>
      </w:r>
    </w:p>
    <w:p w:rsidR="009E4FB2" w:rsidRPr="00107FC8" w:rsidRDefault="00E53737" w:rsidP="009E34F4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выполнение планов финансово-хозяйств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енной деятельности учреждения;</w:t>
      </w:r>
    </w:p>
    <w:p w:rsidR="00E53737" w:rsidRPr="00107FC8" w:rsidRDefault="00E53737" w:rsidP="009E34F4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сохранность имущества учреждения.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1.4. Основными задачами внутреннего </w:t>
      </w:r>
      <w:r w:rsid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финансового 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контроля являются: </w:t>
      </w:r>
    </w:p>
    <w:p w:rsidR="009E4FB2" w:rsidRPr="00107FC8" w:rsidRDefault="00E53737" w:rsidP="009E34F4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установление соответствия проводимых финансовых операций в части финансово-хозяйственной деятельности и их отражение в бухгалтерском учете и отчетности требовани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ям нормативных правовых актов; </w:t>
      </w:r>
    </w:p>
    <w:p w:rsidR="009E4FB2" w:rsidRPr="00107FC8" w:rsidRDefault="00E53737" w:rsidP="009E34F4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установление соответствия осуществляемых операций регламе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нтам, полномочиям сотрудников; </w:t>
      </w:r>
    </w:p>
    <w:p w:rsidR="009E4FB2" w:rsidRPr="00107FC8" w:rsidRDefault="00E53737" w:rsidP="009E34F4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соблюдение установленных технологических процессов и операций при осуществлени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и функциональной деятельности</w:t>
      </w:r>
      <w:r w:rsidR="00510BD0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.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</w:p>
    <w:p w:rsidR="009E4FB2" w:rsidRPr="00107FC8" w:rsidRDefault="009E4FB2" w:rsidP="009E34F4">
      <w:pPr>
        <w:pStyle w:val="a5"/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</w:p>
    <w:p w:rsidR="00E53737" w:rsidRPr="00107FC8" w:rsidRDefault="00E53737" w:rsidP="009E34F4">
      <w:pPr>
        <w:pStyle w:val="a5"/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Внутренний </w:t>
      </w:r>
      <w:r w:rsid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финансовый 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контроль в учреждении основываются на следующих принципах: </w:t>
      </w:r>
    </w:p>
    <w:p w:rsidR="009E4FB2" w:rsidRPr="00107FC8" w:rsidRDefault="009E4FB2" w:rsidP="009E34F4">
      <w:pPr>
        <w:pStyle w:val="a5"/>
        <w:spacing w:before="100" w:beforeAutospacing="1" w:after="100" w:afterAutospacing="1" w:line="240" w:lineRule="auto"/>
        <w:ind w:left="360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</w:p>
    <w:p w:rsidR="009E4FB2" w:rsidRPr="00107FC8" w:rsidRDefault="00E53737" w:rsidP="009E34F4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принцип законности – неуклонное и точное соблюдение всеми субъектами внутреннего контроля норм и правил, установленных нормативными законодательством РФ; </w:t>
      </w:r>
    </w:p>
    <w:p w:rsidR="009E4FB2" w:rsidRPr="00107FC8" w:rsidRDefault="00E53737" w:rsidP="009E34F4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lastRenderedPageBreak/>
        <w:t xml:space="preserve">принцип независимости – субъекты внутреннего контроля при выполнении своих функциональных обязанностей независимы от 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объектов внутреннего контроля; </w:t>
      </w:r>
    </w:p>
    <w:p w:rsidR="009E4FB2" w:rsidRPr="00107FC8" w:rsidRDefault="00E53737" w:rsidP="009E34F4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принцип объективности – внутренний контроль осуществляется с использованием фактических документальных данных в порядке, установленном законодательством РФ, путем применения методов, обеспечивающих получение по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лной и достоверной информации; </w:t>
      </w:r>
    </w:p>
    <w:p w:rsidR="009E4FB2" w:rsidRPr="00107FC8" w:rsidRDefault="00E53737" w:rsidP="009E34F4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принцип ответственности – каждый субъект внутреннего контроля за ненадлежащее выполнение контрольных функций несет ответственность в соотве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тствии с законодательством РФ; </w:t>
      </w:r>
    </w:p>
    <w:p w:rsidR="00E53737" w:rsidRPr="00107FC8" w:rsidRDefault="00E53737" w:rsidP="009E34F4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принцип системности – проведение контрольных мероприятий всех сторон деятельности объекта внутреннего контроля и его взаимосвязей в структуре управления.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1.6. Система внутреннего контроля учреждения включает в себя следующие взаимосвязанные компоненты: </w:t>
      </w:r>
    </w:p>
    <w:p w:rsidR="009E4FB2" w:rsidRPr="00107FC8" w:rsidRDefault="00E53737" w:rsidP="009E34F4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контрольная среда, включающая в себя соблюдение принципов осуществления финансового контроля, профессиональную и коммуникативную компетентность сотрудников учреждения, их стиль работы, организационную структуру, наделение от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ветственностью и полномочиями; </w:t>
      </w:r>
    </w:p>
    <w:p w:rsidR="009E4FB2" w:rsidRPr="00107FC8" w:rsidRDefault="00E53737" w:rsidP="009E34F4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оценка рисков – представляющая собой идентификацию и анализ соответствующих рисков при достижении определенных задач, связанных меж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ду собой на различных уровнях; </w:t>
      </w:r>
    </w:p>
    <w:p w:rsidR="009E4FB2" w:rsidRPr="00107FC8" w:rsidRDefault="00E53737" w:rsidP="009E34F4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деятельность по контролю, обобщающая политику и процедуры, которые помогают гарантировать выполнение приказов и распоряжений руководства и т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ребований законодательства РФ; </w:t>
      </w:r>
    </w:p>
    <w:p w:rsidR="009E4FB2" w:rsidRPr="00107FC8" w:rsidRDefault="00E53737" w:rsidP="009E34F4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деятельность по информационному обеспечению и обмену информацией, направленная на своевременное и эффективное выявление данных, их регистрацию и обмен ими, в целях формирования у всех субъектов внутреннего контроля понимания принятых в учреждении политики и процедур внутреннего контрол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я и обеспечения их исполнения; </w:t>
      </w:r>
    </w:p>
    <w:p w:rsidR="00E53737" w:rsidRPr="00107FC8" w:rsidRDefault="00E53737" w:rsidP="009E34F4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мониторинг системы внутреннего контроля – процесс, включающий в себя функции управления и надзора, во время которого оценивается качество работы системы внутреннего контроля.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 xml:space="preserve">2. Организация внутреннего финансового контроля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2.1. Внутренний финансовый контроль в учреждении осуществляется в следующих формах: </w:t>
      </w:r>
    </w:p>
    <w:p w:rsidR="009E4FB2" w:rsidRPr="00107FC8" w:rsidRDefault="009E4FB2" w:rsidP="009E34F4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П</w:t>
      </w:r>
      <w:r w:rsidR="00E53737"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ре</w:t>
      </w:r>
      <w:r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дварительный контроль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</w:p>
    <w:p w:rsidR="00510BD0" w:rsidRPr="00107FC8" w:rsidRDefault="009E4FB2" w:rsidP="009E34F4">
      <w:pPr>
        <w:spacing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Контроль 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осуществляется до 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регистрации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хозяйственной операции. Позволяет определить, 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правомерность проведения операции, полноту и правильность отражения операции в первичном учетном документе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. Пред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варительный контроль осуществля</w:t>
      </w:r>
      <w:r w:rsidR="00510BD0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ется:</w:t>
      </w:r>
    </w:p>
    <w:p w:rsidR="00510BD0" w:rsidRPr="00107FC8" w:rsidRDefault="00D934D2" w:rsidP="009E34F4">
      <w:pPr>
        <w:pStyle w:val="a5"/>
        <w:numPr>
          <w:ilvl w:val="0"/>
          <w:numId w:val="11"/>
        </w:numPr>
        <w:spacing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b/>
          <w:i/>
          <w:sz w:val="24"/>
          <w:szCs w:val="24"/>
          <w:lang w:eastAsia="ru-RU"/>
        </w:rPr>
        <w:t>Руководителем учреждения, его заместители, главный бухгалтер</w:t>
      </w:r>
      <w:r w:rsidR="00510BD0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при составлении Плана финансово-хозяйственной деятельности учреждения. </w:t>
      </w:r>
    </w:p>
    <w:p w:rsidR="00510BD0" w:rsidRPr="00107FC8" w:rsidRDefault="00510BD0" w:rsidP="009E34F4">
      <w:pPr>
        <w:pStyle w:val="a5"/>
        <w:numPr>
          <w:ilvl w:val="0"/>
          <w:numId w:val="11"/>
        </w:numPr>
        <w:spacing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b/>
          <w:i/>
          <w:sz w:val="24"/>
          <w:szCs w:val="24"/>
          <w:lang w:eastAsia="ru-RU"/>
        </w:rPr>
        <w:lastRenderedPageBreak/>
        <w:t>Сотрудниками отдела закупок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– при формировании Плана закупок учреждения </w:t>
      </w:r>
    </w:p>
    <w:p w:rsidR="009E4FB2" w:rsidRPr="00107FC8" w:rsidRDefault="009E4FB2" w:rsidP="009E34F4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Т</w:t>
      </w:r>
      <w:r w:rsidR="00E53737"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екущий контроль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</w:p>
    <w:p w:rsidR="009E4FB2" w:rsidRPr="00107FC8" w:rsidRDefault="009E4FB2" w:rsidP="009E34F4">
      <w:pPr>
        <w:spacing w:after="100" w:afterAutospacing="1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Контроль осуществляется в виде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повседневного анализа </w:t>
      </w:r>
      <w:r w:rsid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и контроля правильности документального оформления фактов хозяйственной жизни, их регистрации в первичных учетных документах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, </w:t>
      </w:r>
      <w:r w:rsid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ведения бухгалтерского учета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</w:t>
      </w:r>
      <w:r w:rsidR="00510BD0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За </w:t>
      </w:r>
      <w:r w:rsid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проведение</w:t>
      </w:r>
      <w:r w:rsidR="00510BD0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текущего контроля отвечают все сотрудники учреждения при формировании и регистрации первичных учетных документов и регистров бухгалтерского учета в соответствии с </w:t>
      </w:r>
      <w:r w:rsidR="00510BD0"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 xml:space="preserve">Графиком документооборота (Приложение № </w:t>
      </w:r>
      <w:r w:rsid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4</w:t>
      </w:r>
      <w:r w:rsidR="00510BD0"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 xml:space="preserve"> к настоящей Учетной политике). </w:t>
      </w:r>
    </w:p>
    <w:p w:rsidR="009E4FB2" w:rsidRPr="00107FC8" w:rsidRDefault="009E4FB2" w:rsidP="009E34F4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Последующий контроль</w:t>
      </w:r>
    </w:p>
    <w:p w:rsidR="009E4FB2" w:rsidRPr="00107FC8" w:rsidRDefault="009E4FB2" w:rsidP="009E34F4">
      <w:pPr>
        <w:spacing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Контроль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проводится по итогам совершения хозяйственных операций. Осуществляется путем анализа и проверки бухгалтерской документации и отчетности, проведения инвентаризаций и иных необходимых процедур. Для проведения последующего контроля приказом учреждения 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создается </w:t>
      </w:r>
      <w:r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К</w:t>
      </w:r>
      <w:r w:rsidR="00510BD0"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 xml:space="preserve">омиссия по внутреннему финансовому контролю (далее – Комиссия). 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Персональный состав Комиссии и председатель Комиссии определяются приказом Руководителя учреждения.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Система 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последующего 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контроля состояния бухгалтерского учета включает в себя надзор и проверку: </w:t>
      </w:r>
    </w:p>
    <w:p w:rsidR="009E4FB2" w:rsidRPr="00107FC8" w:rsidRDefault="00E53737" w:rsidP="009E34F4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соблюдения требований законодательства РФ, регулирующего порядок осуществления финансо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во-хозяйственной деятельности; </w:t>
      </w:r>
    </w:p>
    <w:p w:rsidR="009E4FB2" w:rsidRPr="00107FC8" w:rsidRDefault="00E53737" w:rsidP="009E34F4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предотвращения возможных ошибок и и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скажений в учете и отчетности;</w:t>
      </w:r>
    </w:p>
    <w:p w:rsidR="009E4FB2" w:rsidRPr="00107FC8" w:rsidRDefault="00E53737" w:rsidP="009E34F4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исполнения приказ</w:t>
      </w:r>
      <w:r w:rsidR="009E4FB2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ов и распоряжений руководства; </w:t>
      </w:r>
    </w:p>
    <w:p w:rsidR="00E53737" w:rsidRPr="00107FC8" w:rsidRDefault="00E53737" w:rsidP="009E34F4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контроля за сохранностью финансовых и нефинансовых активов учреждения.</w:t>
      </w:r>
    </w:p>
    <w:p w:rsidR="001B1FF3" w:rsidRPr="00107FC8" w:rsidRDefault="001B1FF3" w:rsidP="009E34F4">
      <w:pPr>
        <w:spacing w:before="100" w:before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2.2. </w:t>
      </w:r>
      <w:r w:rsidR="00CC18F8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Учреждением устанавливается следующий График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контрольных мероприятий: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60"/>
        <w:gridCol w:w="3596"/>
      </w:tblGrid>
      <w:tr w:rsidR="001B1FF3" w:rsidRPr="00107FC8" w:rsidTr="009E4FB2">
        <w:trPr>
          <w:tblCellSpacing w:w="5" w:type="nil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F3" w:rsidRPr="00107FC8" w:rsidRDefault="001B1FF3" w:rsidP="009E4FB2">
            <w:pPr>
              <w:pStyle w:val="ConsPlusCell"/>
              <w:jc w:val="center"/>
              <w:rPr>
                <w:rFonts w:asciiTheme="majorHAnsi" w:hAnsiTheme="majorHAnsi" w:cs="Times New Roman"/>
                <w:b/>
              </w:rPr>
            </w:pPr>
            <w:r w:rsidRPr="00107FC8">
              <w:rPr>
                <w:rFonts w:asciiTheme="majorHAnsi" w:hAnsiTheme="majorHAnsi" w:cs="Times New Roman"/>
                <w:b/>
              </w:rPr>
              <w:t>Проводимое мероприятие контроля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F3" w:rsidRPr="00107FC8" w:rsidRDefault="001B1FF3" w:rsidP="009E4FB2">
            <w:pPr>
              <w:pStyle w:val="ConsPlusCell"/>
              <w:jc w:val="center"/>
              <w:rPr>
                <w:rFonts w:asciiTheme="majorHAnsi" w:hAnsiTheme="majorHAnsi" w:cs="Times New Roman"/>
                <w:b/>
              </w:rPr>
            </w:pPr>
            <w:r w:rsidRPr="00107FC8">
              <w:rPr>
                <w:rFonts w:asciiTheme="majorHAnsi" w:hAnsiTheme="majorHAnsi" w:cs="Times New Roman"/>
                <w:b/>
              </w:rPr>
              <w:t>Периодичность проведения</w:t>
            </w:r>
          </w:p>
        </w:tc>
      </w:tr>
      <w:tr w:rsidR="001B1FF3" w:rsidRPr="00107FC8" w:rsidTr="009E4FB2">
        <w:trPr>
          <w:trHeight w:val="400"/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F3" w:rsidRPr="00107FC8" w:rsidRDefault="00E97D17" w:rsidP="00E97D17">
            <w:pPr>
              <w:pStyle w:val="ConsPlusCell"/>
              <w:rPr>
                <w:rFonts w:asciiTheme="majorHAnsi" w:hAnsiTheme="majorHAnsi" w:cs="Times New Roman"/>
              </w:rPr>
            </w:pPr>
            <w:r w:rsidRPr="00107FC8">
              <w:rPr>
                <w:rFonts w:asciiTheme="majorHAnsi" w:hAnsiTheme="majorHAnsi" w:cs="Times New Roman"/>
              </w:rPr>
              <w:t>1. Проверка</w:t>
            </w:r>
            <w:r w:rsidR="001B1FF3" w:rsidRPr="00107FC8">
              <w:rPr>
                <w:rFonts w:asciiTheme="majorHAnsi" w:hAnsiTheme="majorHAnsi" w:cs="Times New Roman"/>
              </w:rPr>
              <w:t xml:space="preserve"> расчетов с поставщиками        </w:t>
            </w:r>
            <w:r w:rsidR="001B1FF3" w:rsidRPr="00107FC8">
              <w:rPr>
                <w:rFonts w:asciiTheme="majorHAnsi" w:hAnsiTheme="majorHAnsi" w:cs="Times New Roman"/>
              </w:rPr>
              <w:br/>
              <w:t xml:space="preserve">и подрядчиками, заказчиками                   </w:t>
            </w:r>
          </w:p>
        </w:tc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F3" w:rsidRPr="00107FC8" w:rsidRDefault="00510BD0" w:rsidP="009E6D1C">
            <w:pPr>
              <w:pStyle w:val="ConsPlusCell"/>
              <w:rPr>
                <w:rFonts w:asciiTheme="majorHAnsi" w:hAnsiTheme="majorHAnsi" w:cs="Times New Roman"/>
              </w:rPr>
            </w:pPr>
            <w:r w:rsidRPr="00107FC8">
              <w:rPr>
                <w:rFonts w:asciiTheme="majorHAnsi" w:hAnsiTheme="majorHAnsi" w:cs="Times New Roman"/>
              </w:rPr>
              <w:t>Один раз в квартал</w:t>
            </w:r>
            <w:r w:rsidR="001B1FF3" w:rsidRPr="00107FC8">
              <w:rPr>
                <w:rFonts w:asciiTheme="majorHAnsi" w:hAnsiTheme="majorHAnsi" w:cs="Times New Roman"/>
              </w:rPr>
              <w:t xml:space="preserve">           </w:t>
            </w:r>
          </w:p>
        </w:tc>
      </w:tr>
      <w:tr w:rsidR="00510BD0" w:rsidRPr="00107FC8" w:rsidTr="009E4FB2">
        <w:trPr>
          <w:trHeight w:val="400"/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D0" w:rsidRPr="00D934D2" w:rsidRDefault="00E97D17" w:rsidP="009E6D1C">
            <w:pPr>
              <w:pStyle w:val="ConsPlusCell"/>
              <w:rPr>
                <w:rFonts w:asciiTheme="majorHAnsi" w:hAnsiTheme="majorHAnsi" w:cs="Times New Roman"/>
              </w:rPr>
            </w:pPr>
            <w:r w:rsidRPr="00D934D2">
              <w:rPr>
                <w:rFonts w:asciiTheme="majorHAnsi" w:hAnsiTheme="majorHAnsi" w:cs="Times New Roman"/>
              </w:rPr>
              <w:t xml:space="preserve">2. </w:t>
            </w:r>
            <w:r w:rsidR="00510BD0" w:rsidRPr="00D934D2">
              <w:rPr>
                <w:rFonts w:asciiTheme="majorHAnsi" w:hAnsiTheme="majorHAnsi" w:cs="Times New Roman"/>
              </w:rPr>
              <w:t>Проверка денежной наличности в кассе учреждения</w:t>
            </w:r>
          </w:p>
        </w:tc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BD0" w:rsidRPr="00D934D2" w:rsidRDefault="00510BD0" w:rsidP="00D934D2">
            <w:pPr>
              <w:pStyle w:val="ConsPlusCell"/>
              <w:rPr>
                <w:rFonts w:asciiTheme="majorHAnsi" w:hAnsiTheme="majorHAnsi" w:cs="Times New Roman"/>
              </w:rPr>
            </w:pPr>
            <w:r w:rsidRPr="00D934D2">
              <w:rPr>
                <w:rFonts w:asciiTheme="majorHAnsi" w:hAnsiTheme="majorHAnsi" w:cs="Times New Roman"/>
              </w:rPr>
              <w:t xml:space="preserve">Один раз в </w:t>
            </w:r>
            <w:r w:rsidR="00D934D2" w:rsidRPr="00D934D2">
              <w:rPr>
                <w:rFonts w:asciiTheme="majorHAnsi" w:hAnsiTheme="majorHAnsi" w:cs="Times New Roman"/>
              </w:rPr>
              <w:t>месяц</w:t>
            </w:r>
            <w:r w:rsidRPr="00D934D2">
              <w:rPr>
                <w:rFonts w:asciiTheme="majorHAnsi" w:hAnsiTheme="majorHAnsi" w:cs="Times New Roman"/>
              </w:rPr>
              <w:t xml:space="preserve">          </w:t>
            </w:r>
          </w:p>
        </w:tc>
      </w:tr>
      <w:tr w:rsidR="00681061" w:rsidRPr="00107FC8" w:rsidTr="009E4FB2">
        <w:trPr>
          <w:tblCellSpacing w:w="5" w:type="nil"/>
        </w:trPr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61" w:rsidRPr="00107FC8" w:rsidRDefault="00E97D17" w:rsidP="00E97D17">
            <w:pPr>
              <w:pStyle w:val="ConsPlusCell"/>
              <w:rPr>
                <w:rFonts w:asciiTheme="majorHAnsi" w:hAnsiTheme="majorHAnsi" w:cs="Times New Roman"/>
              </w:rPr>
            </w:pPr>
            <w:r w:rsidRPr="00107FC8">
              <w:rPr>
                <w:rFonts w:asciiTheme="majorHAnsi" w:hAnsiTheme="majorHAnsi" w:cs="Times New Roman"/>
              </w:rPr>
              <w:t xml:space="preserve">3. </w:t>
            </w:r>
            <w:r w:rsidR="00681061" w:rsidRPr="00107FC8">
              <w:rPr>
                <w:rFonts w:asciiTheme="majorHAnsi" w:hAnsiTheme="majorHAnsi" w:cs="Times New Roman"/>
              </w:rPr>
              <w:t>Инвентаризация имущества и обязательств учреждени</w:t>
            </w:r>
            <w:r w:rsidRPr="00107FC8">
              <w:rPr>
                <w:rFonts w:asciiTheme="majorHAnsi" w:hAnsiTheme="majorHAnsi" w:cs="Times New Roman"/>
              </w:rPr>
              <w:t>я</w:t>
            </w:r>
          </w:p>
        </w:tc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61" w:rsidRPr="00107FC8" w:rsidRDefault="00681061" w:rsidP="009E6D1C">
            <w:pPr>
              <w:pStyle w:val="ConsPlusCell"/>
              <w:rPr>
                <w:rFonts w:asciiTheme="majorHAnsi" w:hAnsiTheme="majorHAnsi" w:cs="Times New Roman"/>
              </w:rPr>
            </w:pPr>
            <w:r w:rsidRPr="00107FC8">
              <w:rPr>
                <w:rFonts w:asciiTheme="majorHAnsi" w:hAnsiTheme="majorHAnsi" w:cs="Times New Roman"/>
              </w:rPr>
              <w:t>Ежегодно, перед составлением годовой отчетности</w:t>
            </w:r>
          </w:p>
        </w:tc>
      </w:tr>
    </w:tbl>
    <w:p w:rsidR="00E97D17" w:rsidRPr="00107FC8" w:rsidRDefault="00EF783D" w:rsidP="009E34F4">
      <w:pPr>
        <w:widowControl w:val="0"/>
        <w:autoSpaceDE w:val="0"/>
        <w:autoSpaceDN w:val="0"/>
        <w:adjustRightInd w:val="0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hyperlink r:id="rId6" w:history="1">
        <w:r w:rsidR="001B1FF3" w:rsidRPr="00107FC8">
          <w:rPr>
            <w:rFonts w:asciiTheme="majorHAnsi" w:hAnsiTheme="majorHAnsi" w:cs="Times New Roman"/>
            <w:i/>
            <w:iCs/>
            <w:sz w:val="24"/>
            <w:szCs w:val="24"/>
          </w:rPr>
          <w:br/>
        </w:r>
      </w:hyperlink>
      <w:r w:rsidR="001B1FF3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2.3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. Последующий контроль осуществляется путем проведения как плановых, так и внеплановых проверок. Плановые проверки проводятся</w:t>
      </w:r>
      <w:r w:rsidR="00CC18F8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с периодичностью, определенной Графиком проверок (п. 2.2 настоящего Положения)</w:t>
      </w:r>
      <w:r w:rsidR="00510BD0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.</w:t>
      </w:r>
      <w:r w:rsidR="00E97D1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</w:p>
    <w:p w:rsidR="00CC18F8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Основными объект</w:t>
      </w:r>
      <w:r w:rsidR="00510BD0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ами плановой проверки являются: 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соблюдение законодательства РФ, регулирующего порядок ведения бухгалтерского </w:t>
      </w:r>
      <w:r w:rsidR="00510BD0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учета и норм учетной политики, 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полнота и правильность докуме</w:t>
      </w:r>
      <w:r w:rsidR="00CC18F8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нтального оформления опер</w:t>
      </w:r>
      <w:r w:rsidR="00510BD0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аций.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В ходе проведения внеплановой проверки осуществляется контроль по вопросам, в отношении которых есть информация о возможных нарушениях. </w:t>
      </w:r>
      <w:r w:rsidR="00510BD0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Внеплановые </w:t>
      </w:r>
      <w:r w:rsidR="00510BD0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lastRenderedPageBreak/>
        <w:t xml:space="preserve">проверки проводятся по решению Председателя Комиссии или по Приказу руководителя учреждения. </w:t>
      </w:r>
    </w:p>
    <w:p w:rsidR="00E97D17" w:rsidRPr="00107FC8" w:rsidRDefault="001B1FF3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2.4</w:t>
      </w:r>
      <w:r w:rsidR="00CC18F8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</w:t>
      </w:r>
      <w:r w:rsidR="00E97D1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Ответственными лицами по проведению и оформлению контрольных мероприятий назначаются: </w:t>
      </w:r>
    </w:p>
    <w:p w:rsidR="00E97D17" w:rsidRPr="00107FC8" w:rsidRDefault="00E97D17" w:rsidP="009E34F4">
      <w:pPr>
        <w:pStyle w:val="a5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по </w:t>
      </w:r>
      <w:proofErr w:type="spellStart"/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пп</w:t>
      </w:r>
      <w:proofErr w:type="spellEnd"/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. 3 п. 2.2 Положения – Инвентаризационная комиссия учреждения и Председатель инвентаризационной комиссии;</w:t>
      </w:r>
    </w:p>
    <w:p w:rsidR="00E97D17" w:rsidRPr="00107FC8" w:rsidRDefault="00E97D17" w:rsidP="009E34F4">
      <w:pPr>
        <w:pStyle w:val="a5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по </w:t>
      </w:r>
      <w:proofErr w:type="spellStart"/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пп</w:t>
      </w:r>
      <w:proofErr w:type="spellEnd"/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1-2 п. 2.2 Положения - Комиссия по внутреннему финансовому контролю и Председатель указанной комиссии.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Лица, ответственные за проведение проверки, осуществляют анализ выявленных нарушений, определяют их причины и разрабатывают предложения для принятия мер по их устранению и недопущению в дальнейшем. </w:t>
      </w:r>
    </w:p>
    <w:p w:rsidR="00510BD0" w:rsidRPr="00107FC8" w:rsidRDefault="00510BD0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2.5. 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Результаты проведения предварительного и текущего контроля оформляются в виде </w:t>
      </w:r>
      <w:r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С</w:t>
      </w:r>
      <w:r w:rsidR="00E53737"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лужебных записок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на имя руководителя учреждения,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в которых описываются:</w:t>
      </w:r>
    </w:p>
    <w:p w:rsidR="00510BD0" w:rsidRPr="00107FC8" w:rsidRDefault="00510BD0" w:rsidP="009E34F4">
      <w:pPr>
        <w:pStyle w:val="a5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Характер выявленных нарушений, включая возможные последствия для учреждения</w:t>
      </w:r>
    </w:p>
    <w:p w:rsidR="00510BD0" w:rsidRPr="00107FC8" w:rsidRDefault="00510BD0" w:rsidP="009E34F4">
      <w:pPr>
        <w:pStyle w:val="a5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Предложения по исправлению выявленного нарушения </w:t>
      </w:r>
    </w:p>
    <w:p w:rsidR="00510BD0" w:rsidRPr="00107FC8" w:rsidRDefault="00510BD0" w:rsidP="009E34F4">
      <w:pPr>
        <w:pStyle w:val="a5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Рекомендации по предотвращению появления указанных нарушений в будущем</w:t>
      </w:r>
    </w:p>
    <w:p w:rsidR="00E53737" w:rsidRPr="00107FC8" w:rsidRDefault="001B1FF3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2.</w:t>
      </w:r>
      <w:r w:rsidR="00510BD0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6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Результаты проведения последующего контроля оформляются </w:t>
      </w:r>
      <w:r w:rsidR="00E97D1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в следующих формах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: </w:t>
      </w:r>
    </w:p>
    <w:p w:rsidR="00681061" w:rsidRPr="00107FC8" w:rsidRDefault="00E97D17" w:rsidP="009E34F4">
      <w:pPr>
        <w:pStyle w:val="a5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р</w:t>
      </w:r>
      <w:r w:rsidR="00681061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езультаты проведения 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контрольной процедуры </w:t>
      </w:r>
      <w:proofErr w:type="spellStart"/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пп</w:t>
      </w:r>
      <w:proofErr w:type="spellEnd"/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3 п. 2.2 </w:t>
      </w:r>
      <w:r w:rsidR="009E34F4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Положения оформляются</w:t>
      </w:r>
      <w:r w:rsidR="00681061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Актом о результатах инвентаризации по форме 0504835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;</w:t>
      </w:r>
    </w:p>
    <w:p w:rsidR="00E97D17" w:rsidRPr="00107FC8" w:rsidRDefault="00E97D17" w:rsidP="009E34F4">
      <w:pPr>
        <w:pStyle w:val="a5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результаты проведения контрольной процедуры </w:t>
      </w:r>
      <w:proofErr w:type="spellStart"/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пп</w:t>
      </w:r>
      <w:proofErr w:type="spellEnd"/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. 2 п. 2.2 Положения оформляются Инвентаризационной описью наличных денежных средств (ф. 0504088);</w:t>
      </w:r>
    </w:p>
    <w:p w:rsidR="00E97D17" w:rsidRPr="00107FC8" w:rsidRDefault="00E97D17" w:rsidP="009E34F4">
      <w:pPr>
        <w:pStyle w:val="a5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результаты проведения контрольной процедуры </w:t>
      </w:r>
      <w:proofErr w:type="spellStart"/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пп</w:t>
      </w:r>
      <w:proofErr w:type="spellEnd"/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1 п. 2.2 Положения оформляются Инвентаризационной описью расчетов с покупателями, поставщиками и </w:t>
      </w:r>
      <w:r w:rsidR="009E34F4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прочими дебиторами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и кредиторами (ф. 0504089)</w:t>
      </w:r>
      <w:r w:rsidR="009E34F4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.</w:t>
      </w:r>
    </w:p>
    <w:p w:rsidR="00E53737" w:rsidRPr="00107FC8" w:rsidRDefault="009E34F4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2.7. 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Работники учреждения, допустившие недостатки, искажения и нарушения, 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в письменной форме представляют </w:t>
      </w:r>
      <w:r w:rsidR="00E53737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объяснения по вопросам, относящимся к результатам проведения контроля.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 xml:space="preserve">3. Субъекты внутреннего контроля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3.1. В систему субъектов внутреннего контроля входят: </w:t>
      </w:r>
    </w:p>
    <w:p w:rsidR="00CC18F8" w:rsidRPr="00107FC8" w:rsidRDefault="00E53737" w:rsidP="009E34F4">
      <w:pPr>
        <w:pStyle w:val="a5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руководитель</w:t>
      </w:r>
      <w:r w:rsidR="00CC18F8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учреждения и его заместители; </w:t>
      </w:r>
    </w:p>
    <w:p w:rsidR="00CC18F8" w:rsidRPr="00107FC8" w:rsidRDefault="00E53737" w:rsidP="009E34F4">
      <w:pPr>
        <w:pStyle w:val="a5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ком</w:t>
      </w:r>
      <w:r w:rsidR="00CC18F8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иссия по внутреннему контролю; </w:t>
      </w:r>
    </w:p>
    <w:p w:rsidR="00E53737" w:rsidRPr="00107FC8" w:rsidRDefault="00E53737" w:rsidP="009E34F4">
      <w:pPr>
        <w:pStyle w:val="a5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руководители и работники учреждения</w:t>
      </w:r>
      <w:r w:rsid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, составляющие и регистрирующие первичные документы, поименованные в Графике документооборота.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lastRenderedPageBreak/>
        <w:t xml:space="preserve">3.2. Разграничение полномочий и ответственности органов, задействованных в функционировании системы внутреннего контроля, определяется </w:t>
      </w:r>
      <w:r w:rsidR="00CC18F8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Графиком документооборота, 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внутренними документами учреждения, в том числе положениями о соответствующих структурных подразделениях, а также организационно-распорядительными документами учреждения и должностными инструкциями работников. </w:t>
      </w:r>
    </w:p>
    <w:p w:rsidR="00E53737" w:rsidRPr="00107FC8" w:rsidRDefault="00E53737" w:rsidP="009E34F4">
      <w:pPr>
        <w:tabs>
          <w:tab w:val="left" w:pos="3104"/>
        </w:tabs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 xml:space="preserve">4. Ответственность </w:t>
      </w:r>
      <w:r w:rsidR="009E34F4" w:rsidRPr="00107FC8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ab/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4.</w:t>
      </w:r>
      <w:r w:rsidR="009E34F4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1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Ответственность за организацию и функционирование системы внутреннего контроля возлагается на </w:t>
      </w:r>
      <w:r w:rsidRPr="007E2F7E">
        <w:rPr>
          <w:rFonts w:asciiTheme="majorHAnsi" w:eastAsia="Times New Roman" w:hAnsiTheme="majorHAnsi" w:cs="Times New Roman"/>
          <w:sz w:val="24"/>
          <w:szCs w:val="24"/>
          <w:lang w:eastAsia="ru-RU"/>
        </w:rPr>
        <w:t>руководителя учреждения</w:t>
      </w:r>
      <w:r w:rsidR="008B32D0" w:rsidRPr="007E2F7E">
        <w:rPr>
          <w:rFonts w:asciiTheme="majorHAnsi" w:eastAsia="Times New Roman" w:hAnsiTheme="majorHAnsi" w:cs="Times New Roman"/>
          <w:sz w:val="24"/>
          <w:szCs w:val="24"/>
          <w:lang w:eastAsia="ru-RU"/>
        </w:rPr>
        <w:t>.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4.</w:t>
      </w:r>
      <w:r w:rsidR="009E34F4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2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Лица, допустившие недостатки, искажения и нарушения, несут дисциплинарную ответственность в соответствии с требованиями </w:t>
      </w:r>
      <w:hyperlink r:id="rId7" w:history="1">
        <w:r w:rsidRPr="00107FC8">
          <w:rPr>
            <w:rFonts w:asciiTheme="majorHAnsi" w:eastAsia="Times New Roman" w:hAnsiTheme="majorHAnsi" w:cs="Times New Roman"/>
            <w:sz w:val="24"/>
            <w:szCs w:val="24"/>
            <w:lang w:eastAsia="ru-RU"/>
          </w:rPr>
          <w:t>ТК РФ</w:t>
        </w:r>
      </w:hyperlink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 xml:space="preserve">5. Оценка состояния системы финансового контроля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5.1. Оценка эффективности системы внутреннего контроля в учреждении осуществляется субъектами внутреннего контроля и рассматривается на совещаниях, проводимых руководителем учреждения.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5.2. Непосредственная оценка адекватности, достаточности и эффективности системы внутреннего контроля, а также контроль за соблюдением процедур внутреннего контроля осуществляется </w:t>
      </w:r>
      <w:r w:rsidR="00CC18F8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К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омиссией по внутреннему контролю.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В рамках указанных полномочий </w:t>
      </w:r>
      <w:r w:rsidR="009E34F4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Председатель Комиссии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по внутреннему контролю представляет </w:t>
      </w:r>
      <w:r w:rsidR="009E34F4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по мере необходимости представляет</w:t>
      </w:r>
      <w:r w:rsidR="00CC18F8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руководителю учреждения результаты проверок эффективности действующих процедур внутреннего контроля и</w:t>
      </w:r>
      <w:r w:rsidR="00CC18F8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,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в случае </w:t>
      </w:r>
      <w:r w:rsidR="00CC18F8"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>необходимости,</w:t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предложения по их совершенствованию.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 xml:space="preserve">6. Заключительные положения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6.1. Все изменения и дополнения к настоящему положению утверждаются руководителем учреждения.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6.2. Если в результате изменения действующего законодательства РФ 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 РФ. </w:t>
      </w:r>
    </w:p>
    <w:p w:rsidR="00E53737" w:rsidRPr="00107FC8" w:rsidRDefault="00E53737" w:rsidP="009E34F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br/>
      </w:r>
      <w:r w:rsidRPr="00107FC8">
        <w:rPr>
          <w:rFonts w:asciiTheme="majorHAnsi" w:eastAsia="Times New Roman" w:hAnsiTheme="majorHAnsi" w:cs="Times New Roman"/>
          <w:sz w:val="24"/>
          <w:szCs w:val="24"/>
          <w:lang w:eastAsia="ru-RU"/>
        </w:rPr>
        <w:br/>
      </w:r>
    </w:p>
    <w:p w:rsidR="001B1FF3" w:rsidRPr="00107FC8" w:rsidRDefault="001B1FF3" w:rsidP="009E34F4">
      <w:pPr>
        <w:jc w:val="both"/>
        <w:rPr>
          <w:rFonts w:asciiTheme="majorHAnsi" w:hAnsiTheme="majorHAnsi" w:cs="Times New Roman"/>
          <w:sz w:val="24"/>
          <w:szCs w:val="24"/>
        </w:rPr>
      </w:pPr>
    </w:p>
    <w:p w:rsidR="00704790" w:rsidRPr="00107FC8" w:rsidRDefault="00704790" w:rsidP="009E34F4">
      <w:pPr>
        <w:jc w:val="both"/>
        <w:rPr>
          <w:rFonts w:asciiTheme="majorHAnsi" w:hAnsiTheme="majorHAnsi" w:cs="Times New Roman"/>
          <w:sz w:val="24"/>
          <w:szCs w:val="24"/>
        </w:rPr>
      </w:pPr>
    </w:p>
    <w:sectPr w:rsidR="00704790" w:rsidRPr="00107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6F9D"/>
    <w:multiLevelType w:val="hybridMultilevel"/>
    <w:tmpl w:val="76423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C174A8"/>
    <w:multiLevelType w:val="hybridMultilevel"/>
    <w:tmpl w:val="4112A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3A5A84"/>
    <w:multiLevelType w:val="hybridMultilevel"/>
    <w:tmpl w:val="9CD87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CD1EED"/>
    <w:multiLevelType w:val="hybridMultilevel"/>
    <w:tmpl w:val="56A8F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EE11B2"/>
    <w:multiLevelType w:val="hybridMultilevel"/>
    <w:tmpl w:val="04F81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F4BDE"/>
    <w:multiLevelType w:val="multilevel"/>
    <w:tmpl w:val="7AD0E7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E904CAE"/>
    <w:multiLevelType w:val="hybridMultilevel"/>
    <w:tmpl w:val="05F4C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561E87"/>
    <w:multiLevelType w:val="hybridMultilevel"/>
    <w:tmpl w:val="C902C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353D26"/>
    <w:multiLevelType w:val="hybridMultilevel"/>
    <w:tmpl w:val="3878D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147342"/>
    <w:multiLevelType w:val="hybridMultilevel"/>
    <w:tmpl w:val="DF600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101E18"/>
    <w:multiLevelType w:val="hybridMultilevel"/>
    <w:tmpl w:val="1FC8A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A10ADE"/>
    <w:multiLevelType w:val="hybridMultilevel"/>
    <w:tmpl w:val="1FB0E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202196"/>
    <w:multiLevelType w:val="hybridMultilevel"/>
    <w:tmpl w:val="4A924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90537"/>
    <w:multiLevelType w:val="hybridMultilevel"/>
    <w:tmpl w:val="7E68B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E1657A"/>
    <w:multiLevelType w:val="hybridMultilevel"/>
    <w:tmpl w:val="9B5E1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11"/>
  </w:num>
  <w:num w:numId="9">
    <w:abstractNumId w:val="8"/>
  </w:num>
  <w:num w:numId="10">
    <w:abstractNumId w:val="2"/>
  </w:num>
  <w:num w:numId="11">
    <w:abstractNumId w:val="9"/>
  </w:num>
  <w:num w:numId="12">
    <w:abstractNumId w:val="14"/>
  </w:num>
  <w:num w:numId="13">
    <w:abstractNumId w:val="6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737"/>
    <w:rsid w:val="0000126C"/>
    <w:rsid w:val="00005636"/>
    <w:rsid w:val="000508D5"/>
    <w:rsid w:val="00067CD1"/>
    <w:rsid w:val="00071DAF"/>
    <w:rsid w:val="00087492"/>
    <w:rsid w:val="000A22CA"/>
    <w:rsid w:val="000C16A2"/>
    <w:rsid w:val="000F035D"/>
    <w:rsid w:val="000F501F"/>
    <w:rsid w:val="0010598A"/>
    <w:rsid w:val="00107FC8"/>
    <w:rsid w:val="00111A5F"/>
    <w:rsid w:val="0011716F"/>
    <w:rsid w:val="00156334"/>
    <w:rsid w:val="00195DCD"/>
    <w:rsid w:val="001B109F"/>
    <w:rsid w:val="001B1FF3"/>
    <w:rsid w:val="001B2118"/>
    <w:rsid w:val="001C113C"/>
    <w:rsid w:val="001F2411"/>
    <w:rsid w:val="00204876"/>
    <w:rsid w:val="00212034"/>
    <w:rsid w:val="00214C0D"/>
    <w:rsid w:val="00254190"/>
    <w:rsid w:val="00271A35"/>
    <w:rsid w:val="002843B6"/>
    <w:rsid w:val="002B35DD"/>
    <w:rsid w:val="002E6D85"/>
    <w:rsid w:val="00306EB2"/>
    <w:rsid w:val="00325559"/>
    <w:rsid w:val="003336A8"/>
    <w:rsid w:val="00350FB0"/>
    <w:rsid w:val="0035491C"/>
    <w:rsid w:val="00372644"/>
    <w:rsid w:val="00382D8B"/>
    <w:rsid w:val="003854C5"/>
    <w:rsid w:val="003F01DA"/>
    <w:rsid w:val="003F0AB9"/>
    <w:rsid w:val="004133B5"/>
    <w:rsid w:val="004B6AD1"/>
    <w:rsid w:val="004C3175"/>
    <w:rsid w:val="004E02B9"/>
    <w:rsid w:val="004E2E63"/>
    <w:rsid w:val="004F2691"/>
    <w:rsid w:val="00510BD0"/>
    <w:rsid w:val="00517BCC"/>
    <w:rsid w:val="00563260"/>
    <w:rsid w:val="00572A16"/>
    <w:rsid w:val="005A63B3"/>
    <w:rsid w:val="005C2DAE"/>
    <w:rsid w:val="005D2E38"/>
    <w:rsid w:val="005F70AB"/>
    <w:rsid w:val="006010A0"/>
    <w:rsid w:val="0061390E"/>
    <w:rsid w:val="0064518D"/>
    <w:rsid w:val="00645AA2"/>
    <w:rsid w:val="00681061"/>
    <w:rsid w:val="00685123"/>
    <w:rsid w:val="006B2D2A"/>
    <w:rsid w:val="006D0EEA"/>
    <w:rsid w:val="006E53B3"/>
    <w:rsid w:val="00704790"/>
    <w:rsid w:val="007266DB"/>
    <w:rsid w:val="007361F8"/>
    <w:rsid w:val="00753C1E"/>
    <w:rsid w:val="007665ED"/>
    <w:rsid w:val="00776D31"/>
    <w:rsid w:val="007913C8"/>
    <w:rsid w:val="00793D2D"/>
    <w:rsid w:val="007D51CE"/>
    <w:rsid w:val="007E0429"/>
    <w:rsid w:val="007E2F7E"/>
    <w:rsid w:val="00821C4A"/>
    <w:rsid w:val="00853BD1"/>
    <w:rsid w:val="0086069F"/>
    <w:rsid w:val="00882953"/>
    <w:rsid w:val="008B32D0"/>
    <w:rsid w:val="008F2DE4"/>
    <w:rsid w:val="009778BB"/>
    <w:rsid w:val="009B0887"/>
    <w:rsid w:val="009C1125"/>
    <w:rsid w:val="009E34F4"/>
    <w:rsid w:val="009E4FB2"/>
    <w:rsid w:val="009E7289"/>
    <w:rsid w:val="00A0439A"/>
    <w:rsid w:val="00A07CC9"/>
    <w:rsid w:val="00A11FDD"/>
    <w:rsid w:val="00A443DB"/>
    <w:rsid w:val="00A6534C"/>
    <w:rsid w:val="00A665CD"/>
    <w:rsid w:val="00A7080E"/>
    <w:rsid w:val="00A870A3"/>
    <w:rsid w:val="00AA009E"/>
    <w:rsid w:val="00AA34A3"/>
    <w:rsid w:val="00AA5657"/>
    <w:rsid w:val="00AC4049"/>
    <w:rsid w:val="00AC4911"/>
    <w:rsid w:val="00AD3236"/>
    <w:rsid w:val="00B057D7"/>
    <w:rsid w:val="00B253C6"/>
    <w:rsid w:val="00B366F6"/>
    <w:rsid w:val="00B41448"/>
    <w:rsid w:val="00B44D40"/>
    <w:rsid w:val="00BA4060"/>
    <w:rsid w:val="00BA4AD9"/>
    <w:rsid w:val="00BB4F48"/>
    <w:rsid w:val="00BD684E"/>
    <w:rsid w:val="00C5181D"/>
    <w:rsid w:val="00C56ABF"/>
    <w:rsid w:val="00C70CAD"/>
    <w:rsid w:val="00C8093E"/>
    <w:rsid w:val="00C95874"/>
    <w:rsid w:val="00CA1666"/>
    <w:rsid w:val="00CC18F8"/>
    <w:rsid w:val="00CC55AA"/>
    <w:rsid w:val="00D05909"/>
    <w:rsid w:val="00D113B8"/>
    <w:rsid w:val="00D135B8"/>
    <w:rsid w:val="00D35A13"/>
    <w:rsid w:val="00D6424E"/>
    <w:rsid w:val="00D7132A"/>
    <w:rsid w:val="00D86939"/>
    <w:rsid w:val="00D934D2"/>
    <w:rsid w:val="00D96792"/>
    <w:rsid w:val="00DA0E00"/>
    <w:rsid w:val="00DC245B"/>
    <w:rsid w:val="00DE4401"/>
    <w:rsid w:val="00DF6DD8"/>
    <w:rsid w:val="00E53737"/>
    <w:rsid w:val="00E71B16"/>
    <w:rsid w:val="00E8115F"/>
    <w:rsid w:val="00E97D17"/>
    <w:rsid w:val="00EB68BD"/>
    <w:rsid w:val="00ED0EDA"/>
    <w:rsid w:val="00ED4076"/>
    <w:rsid w:val="00EE2767"/>
    <w:rsid w:val="00EF16DB"/>
    <w:rsid w:val="00EF783D"/>
    <w:rsid w:val="00F018AD"/>
    <w:rsid w:val="00F07E16"/>
    <w:rsid w:val="00F14901"/>
    <w:rsid w:val="00F17450"/>
    <w:rsid w:val="00F20CA1"/>
    <w:rsid w:val="00F255DA"/>
    <w:rsid w:val="00F2719D"/>
    <w:rsid w:val="00F32A03"/>
    <w:rsid w:val="00F35067"/>
    <w:rsid w:val="00F3681E"/>
    <w:rsid w:val="00F3792C"/>
    <w:rsid w:val="00F52AE4"/>
    <w:rsid w:val="00F63B02"/>
    <w:rsid w:val="00F65D0B"/>
    <w:rsid w:val="00FA3826"/>
    <w:rsid w:val="00FD4C98"/>
    <w:rsid w:val="00FE04E5"/>
    <w:rsid w:val="00FF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537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37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53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53737"/>
    <w:rPr>
      <w:color w:val="0000FF"/>
      <w:u w:val="single"/>
    </w:rPr>
  </w:style>
  <w:style w:type="paragraph" w:customStyle="1" w:styleId="ConsPlusCell">
    <w:name w:val="ConsPlusCell"/>
    <w:uiPriority w:val="99"/>
    <w:rsid w:val="001B1FF3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E4FB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F7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78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537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37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53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53737"/>
    <w:rPr>
      <w:color w:val="0000FF"/>
      <w:u w:val="single"/>
    </w:rPr>
  </w:style>
  <w:style w:type="paragraph" w:customStyle="1" w:styleId="ConsPlusCell">
    <w:name w:val="ConsPlusCell"/>
    <w:uiPriority w:val="99"/>
    <w:rsid w:val="001B1FF3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E4FB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F7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78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6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udar-info.ru/docs/lawbooks/?sectId=953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68714DAC92D6E7E836ECA0D7A1C2BBA1395AFE1FF32B892DF512CB0F6A66AE6FF9261FDEFA1FFAAYE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1626</Words>
  <Characters>9271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Admin</cp:lastModifiedBy>
  <cp:revision>7</cp:revision>
  <cp:lastPrinted>2019-04-16T06:25:00Z</cp:lastPrinted>
  <dcterms:created xsi:type="dcterms:W3CDTF">2016-07-03T23:25:00Z</dcterms:created>
  <dcterms:modified xsi:type="dcterms:W3CDTF">2019-04-16T06:25:00Z</dcterms:modified>
</cp:coreProperties>
</file>