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Borders/>
        <w:tblInd w:type="dxa" w:w="-108"/>
      </w:tblPr>
      <w:tblGrid>
        <w:gridCol w:w="10043"/>
        <w:gridCol w:w="4741"/>
      </w:tblGrid>
      <w:tr>
        <w:trPr>
          <w:cantSplit w:val="false"/>
        </w:trPr>
        <w:tc>
          <w:tcPr>
            <w:tcW w:type="dxa" w:w="1004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4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 xml:space="preserve">Приложение 4 </w:t>
            </w:r>
          </w:p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Хромцовского сельского поселения</w:t>
            </w:r>
          </w:p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  <w:t xml:space="preserve">от 11.05.2018 № 22 </w:t>
            </w:r>
          </w:p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jc w:val="right"/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style0"/>
        <w:jc w:val="right"/>
      </w:pPr>
      <w:r>
        <w:rPr>
          <w:sz w:val="24"/>
          <w:szCs w:val="24"/>
        </w:rPr>
      </w:r>
    </w:p>
    <w:p>
      <w:pPr>
        <w:pStyle w:val="style0"/>
        <w:jc w:val="right"/>
      </w:pPr>
      <w:r>
        <w:rPr>
          <w:sz w:val="24"/>
          <w:szCs w:val="24"/>
        </w:rPr>
      </w:r>
    </w:p>
    <w:p>
      <w:pPr>
        <w:pStyle w:val="style18"/>
      </w:pPr>
      <w:r>
        <w:rPr>
          <w:sz w:val="24"/>
          <w:szCs w:val="24"/>
        </w:rPr>
        <w:t xml:space="preserve">Источники внутреннего финансирования дефицита бюджета Хромцовского сельского поселения за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квартал 2018 года </w:t>
      </w:r>
    </w:p>
    <w:p>
      <w:pPr>
        <w:pStyle w:val="style18"/>
      </w:pPr>
      <w:r>
        <w:rPr>
          <w:b w:val="false"/>
          <w:sz w:val="24"/>
          <w:szCs w:val="24"/>
        </w:rPr>
      </w:r>
    </w:p>
    <w:tbl>
      <w:tblPr>
        <w:jc w:val="center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228"/>
        <w:gridCol w:w="6040"/>
        <w:gridCol w:w="416"/>
      </w:tblGrid>
      <w:tr>
        <w:trPr>
          <w:tblHeader w:val="true"/>
          <w:cantSplit w:val="false"/>
        </w:trPr>
        <w:tc>
          <w:tcPr>
            <w:tcW w:type="dxa" w:w="322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type="dxa" w:w="604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type="dxa" w:w="41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Сумма, руб.</w:t>
            </w:r>
          </w:p>
        </w:tc>
      </w:tr>
      <w:tr>
        <w:trPr>
          <w:tblHeader w:val="true"/>
          <w:cantSplit w:val="false"/>
        </w:trPr>
        <w:tc>
          <w:tcPr>
            <w:tcW w:type="dxa" w:w="322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604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7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Утверждено на 2018 год</w:t>
            </w:r>
          </w:p>
        </w:tc>
        <w:tc>
          <w:tcPr>
            <w:tcW w:type="dxa" w:w="1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 xml:space="preserve">Исполнено за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квартал 2018 года</w:t>
            </w:r>
          </w:p>
        </w:tc>
      </w:tr>
      <w:tr>
        <w:trPr>
          <w:cantSplit w:val="false"/>
        </w:trPr>
        <w:tc>
          <w:tcPr>
            <w:tcW w:type="dxa" w:w="32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type="dxa" w:w="60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type="dxa" w:w="17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600 798,0</w:t>
            </w:r>
          </w:p>
        </w:tc>
        <w:tc>
          <w:tcPr>
            <w:tcW w:type="dxa" w:w="1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-519 956,04</w:t>
            </w:r>
          </w:p>
        </w:tc>
      </w:tr>
      <w:tr>
        <w:trPr>
          <w:cantSplit w:val="false"/>
        </w:trPr>
        <w:tc>
          <w:tcPr>
            <w:tcW w:type="dxa" w:w="32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type="dxa" w:w="60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type="dxa" w:w="17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600 798,0</w:t>
            </w:r>
          </w:p>
        </w:tc>
        <w:tc>
          <w:tcPr>
            <w:tcW w:type="dxa" w:w="1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-519 956,04</w:t>
            </w:r>
          </w:p>
        </w:tc>
      </w:tr>
      <w:tr>
        <w:trPr>
          <w:cantSplit w:val="false"/>
        </w:trPr>
        <w:tc>
          <w:tcPr>
            <w:tcW w:type="dxa" w:w="32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000 01 05 02 00 00 0000 500</w:t>
            </w:r>
          </w:p>
        </w:tc>
        <w:tc>
          <w:tcPr>
            <w:tcW w:type="dxa" w:w="60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type="dxa" w:w="17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-10 379 189,84</w:t>
            </w:r>
          </w:p>
        </w:tc>
        <w:tc>
          <w:tcPr>
            <w:tcW w:type="dxa" w:w="1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-2 930 928,66</w:t>
            </w:r>
          </w:p>
        </w:tc>
      </w:tr>
      <w:tr>
        <w:trPr>
          <w:cantSplit w:val="false"/>
        </w:trPr>
        <w:tc>
          <w:tcPr>
            <w:tcW w:type="dxa" w:w="32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000 01 05 02 01 00 0000 500</w:t>
            </w:r>
          </w:p>
        </w:tc>
        <w:tc>
          <w:tcPr>
            <w:tcW w:type="dxa" w:w="60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type="dxa" w:w="17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-10 379 189,84</w:t>
            </w:r>
          </w:p>
        </w:tc>
        <w:tc>
          <w:tcPr>
            <w:tcW w:type="dxa" w:w="1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-2 930 928,66</w:t>
            </w:r>
          </w:p>
        </w:tc>
      </w:tr>
      <w:tr>
        <w:trPr>
          <w:cantSplit w:val="false"/>
        </w:trPr>
        <w:tc>
          <w:tcPr>
            <w:tcW w:type="dxa" w:w="32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013 01 05 02 01 10 0000 510</w:t>
            </w:r>
          </w:p>
        </w:tc>
        <w:tc>
          <w:tcPr>
            <w:tcW w:type="dxa" w:w="60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type="dxa" w:w="17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-10 379 189,84</w:t>
            </w:r>
          </w:p>
        </w:tc>
        <w:tc>
          <w:tcPr>
            <w:tcW w:type="dxa" w:w="1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-2 930 928,66</w:t>
            </w:r>
          </w:p>
        </w:tc>
      </w:tr>
      <w:tr>
        <w:trPr>
          <w:cantSplit w:val="false"/>
        </w:trPr>
        <w:tc>
          <w:tcPr>
            <w:tcW w:type="dxa" w:w="32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000 01 05 02 00 00 0000 600</w:t>
            </w:r>
          </w:p>
        </w:tc>
        <w:tc>
          <w:tcPr>
            <w:tcW w:type="dxa" w:w="60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"/>
              <w:numPr>
                <w:ilvl w:val="1"/>
                <w:numId w:val="1"/>
              </w:numPr>
            </w:pPr>
            <w:r>
              <w:rPr>
                <w:b w:val="false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type="dxa" w:w="17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10 979 987,84</w:t>
            </w:r>
          </w:p>
        </w:tc>
        <w:tc>
          <w:tcPr>
            <w:tcW w:type="dxa" w:w="1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2 410 972,62</w:t>
            </w:r>
          </w:p>
        </w:tc>
      </w:tr>
      <w:tr>
        <w:trPr>
          <w:cantSplit w:val="false"/>
        </w:trPr>
        <w:tc>
          <w:tcPr>
            <w:tcW w:type="dxa" w:w="32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000 01 05 02 01 00 0000 600</w:t>
            </w:r>
          </w:p>
        </w:tc>
        <w:tc>
          <w:tcPr>
            <w:tcW w:type="dxa" w:w="60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type="dxa" w:w="17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10 979 987,84</w:t>
            </w:r>
          </w:p>
        </w:tc>
        <w:tc>
          <w:tcPr>
            <w:tcW w:type="dxa" w:w="1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2 410 972,62</w:t>
            </w:r>
          </w:p>
        </w:tc>
      </w:tr>
      <w:tr>
        <w:trPr>
          <w:cantSplit w:val="false"/>
        </w:trPr>
        <w:tc>
          <w:tcPr>
            <w:tcW w:type="dxa" w:w="32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013 01 05 02 01 10 0000 610</w:t>
            </w:r>
          </w:p>
        </w:tc>
        <w:tc>
          <w:tcPr>
            <w:tcW w:type="dxa" w:w="60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type="dxa" w:w="17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10 979 987,84</w:t>
            </w:r>
          </w:p>
        </w:tc>
        <w:tc>
          <w:tcPr>
            <w:tcW w:type="dxa" w:w="1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2 410 972,62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1906" w:orient="landscape" w:w="16838"/>
      <w:pgMar w:bottom="1134" w:footer="0" w:gutter="0" w:header="0" w:left="1418" w:right="851" w:top="1134"/>
      <w:pgNumType w:fmt="decimal"/>
      <w:formProt w:val="false"/>
      <w:textDirection w:val="lrTb"/>
      <w:docGrid w:charSpace="214738124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6"/>
      <w:szCs w:val="20"/>
      <w:lang w:bidi="ar-SA" w:eastAsia="ru-RU" w:val="ru-RU"/>
    </w:rPr>
  </w:style>
  <w:style w:styleId="style2" w:type="paragraph">
    <w:name w:val="Заголовок 2"/>
    <w:basedOn w:val="style0"/>
    <w:next w:val="style18"/>
    <w:pPr>
      <w:keepNext/>
      <w:widowControl w:val="false"/>
      <w:numPr>
        <w:ilvl w:val="1"/>
        <w:numId w:val="1"/>
      </w:numPr>
      <w:outlineLvl w:val="1"/>
    </w:pPr>
    <w:rPr>
      <w:b/>
      <w:bCs/>
      <w:sz w:val="28"/>
      <w:szCs w:val="28"/>
    </w:rPr>
  </w:style>
  <w:style w:styleId="style15" w:type="character">
    <w:name w:val="Default Paragraph Font"/>
    <w:next w:val="style15"/>
    <w:rPr/>
  </w:style>
  <w:style w:styleId="style16" w:type="character">
    <w:name w:val="Заголовок 2 Знак"/>
    <w:basedOn w:val="style15"/>
    <w:next w:val="style16"/>
    <w:rPr>
      <w:b/>
      <w:bCs/>
      <w:sz w:val="28"/>
      <w:szCs w:val="28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jc w:val="center"/>
    </w:pPr>
    <w:rPr>
      <w:b/>
    </w:rPr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Body Text 3"/>
    <w:basedOn w:val="style0"/>
    <w:next w:val="style22"/>
    <w:pPr>
      <w:jc w:val="both"/>
    </w:pPr>
    <w:rPr/>
  </w:style>
  <w:style w:styleId="style23" w:type="paragraph">
    <w:name w:val="ConsPlusCell"/>
    <w:next w:val="style23"/>
    <w:pPr>
      <w:widowControl/>
      <w:tabs>
        <w:tab w:leader="none" w:pos="708" w:val="left"/>
      </w:tabs>
      <w:suppressAutoHyphens w:val="true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2017-12-11T13:06:00.00Z</dcterms:created>
  <dc:creator>k-483</dc:creator>
  <cp:lastModifiedBy>user48n5</cp:lastModifiedBy>
  <cp:lastPrinted>2018-03-26T11:37:00.00Z</cp:lastPrinted>
  <dcterms:modified xsi:type="dcterms:W3CDTF">2018-04-10T06:27:00.00Z</dcterms:modified>
  <cp:revision>10</cp:revision>
</cp:coreProperties>
</file>